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146"/>
        <w:gridCol w:w="2072"/>
      </w:tblGrid>
      <w:tr w:rsidR="00A97AE9" w:rsidRPr="00B84004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 w:rsidR="00F7393B">
              <w:rPr>
                <w:b/>
                <w:bCs/>
                <w:sz w:val="24"/>
                <w:szCs w:val="24"/>
              </w:rPr>
              <w:t>Városunk kulturális öröksége</w:t>
            </w:r>
          </w:p>
        </w:tc>
        <w:tc>
          <w:tcPr>
            <w:tcW w:w="2146" w:type="dxa"/>
            <w:vAlign w:val="center"/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9C0A95">
              <w:rPr>
                <w:sz w:val="24"/>
                <w:szCs w:val="24"/>
              </w:rPr>
              <w:t>NBP_M1938K2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F7393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r w:rsidRPr="00B84004">
              <w:rPr>
                <w:sz w:val="24"/>
                <w:szCs w:val="24"/>
              </w:rPr>
              <w:t>ea.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r w:rsidRPr="00B84004">
              <w:rPr>
                <w:sz w:val="24"/>
                <w:szCs w:val="24"/>
              </w:rPr>
              <w:t>gyak./konz.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9C0A95">
              <w:rPr>
                <w:b/>
                <w:bCs/>
                <w:sz w:val="24"/>
                <w:szCs w:val="24"/>
              </w:rPr>
              <w:t>előadás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9C0A95">
              <w:rPr>
                <w:sz w:val="24"/>
                <w:szCs w:val="24"/>
              </w:rPr>
              <w:t>kollokvium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 w:rsidR="00D23520">
              <w:rPr>
                <w:sz w:val="24"/>
                <w:szCs w:val="24"/>
              </w:rPr>
              <w:t>1</w:t>
            </w:r>
            <w:proofErr w:type="gramStart"/>
            <w:r w:rsidR="00D23520">
              <w:rPr>
                <w:sz w:val="24"/>
                <w:szCs w:val="24"/>
              </w:rPr>
              <w:t>.,</w:t>
            </w:r>
            <w:proofErr w:type="gramEnd"/>
            <w:r w:rsidR="00D23520">
              <w:rPr>
                <w:sz w:val="24"/>
                <w:szCs w:val="24"/>
              </w:rPr>
              <w:t xml:space="preserve"> 2.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D23520">
              <w:rPr>
                <w:sz w:val="24"/>
                <w:szCs w:val="24"/>
              </w:rPr>
              <w:t xml:space="preserve"> minden félévben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>: -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485DBC" w:rsidRPr="002D3D63" w:rsidRDefault="00485DBC" w:rsidP="00485DBC">
            <w:pPr>
              <w:jc w:val="both"/>
              <w:rPr>
                <w:bCs/>
                <w:sz w:val="24"/>
                <w:szCs w:val="24"/>
              </w:rPr>
            </w:pPr>
            <w:r w:rsidRPr="002D3D63">
              <w:rPr>
                <w:bCs/>
                <w:sz w:val="24"/>
                <w:szCs w:val="24"/>
              </w:rPr>
              <w:t>Az Eszterházy Károly Főiskolán alapképzésüket megkezdő hallgatók egyáltalán nem vagy csak részben ismerik Eger kulturális örökségét. Az évszázad</w:t>
            </w:r>
            <w:r w:rsidR="00D23520">
              <w:rPr>
                <w:bCs/>
                <w:sz w:val="24"/>
                <w:szCs w:val="24"/>
              </w:rPr>
              <w:t>ok során olyan jelentős épített, tárgyi</w:t>
            </w:r>
            <w:r w:rsidRPr="002D3D63">
              <w:rPr>
                <w:bCs/>
                <w:sz w:val="24"/>
                <w:szCs w:val="24"/>
              </w:rPr>
              <w:t xml:space="preserve"> és szellemi</w:t>
            </w:r>
            <w:r>
              <w:rPr>
                <w:bCs/>
                <w:sz w:val="24"/>
                <w:szCs w:val="24"/>
              </w:rPr>
              <w:t xml:space="preserve"> örökség koncentrálódott a város</w:t>
            </w:r>
            <w:r w:rsidRPr="002D3D63">
              <w:rPr>
                <w:bCs/>
                <w:sz w:val="24"/>
                <w:szCs w:val="24"/>
              </w:rPr>
              <w:t>ban, mely</w:t>
            </w:r>
            <w:r>
              <w:rPr>
                <w:bCs/>
                <w:sz w:val="24"/>
                <w:szCs w:val="24"/>
              </w:rPr>
              <w:t>ek</w:t>
            </w:r>
            <w:r w:rsidRPr="002D3D63">
              <w:rPr>
                <w:bCs/>
                <w:sz w:val="24"/>
                <w:szCs w:val="24"/>
              </w:rPr>
              <w:t xml:space="preserve"> alapján Magyarország meghatározó szell</w:t>
            </w:r>
            <w:r>
              <w:rPr>
                <w:bCs/>
                <w:sz w:val="24"/>
                <w:szCs w:val="24"/>
              </w:rPr>
              <w:t>emi központjainak sorába tartozi</w:t>
            </w:r>
            <w:r w:rsidRPr="002D3D63">
              <w:rPr>
                <w:bCs/>
                <w:sz w:val="24"/>
                <w:szCs w:val="24"/>
              </w:rPr>
              <w:t xml:space="preserve">k. </w:t>
            </w:r>
          </w:p>
          <w:p w:rsidR="00485DBC" w:rsidRPr="002D3D63" w:rsidRDefault="00485DBC" w:rsidP="00485DBC">
            <w:pPr>
              <w:jc w:val="both"/>
              <w:rPr>
                <w:bCs/>
                <w:sz w:val="24"/>
                <w:szCs w:val="24"/>
              </w:rPr>
            </w:pPr>
            <w:r w:rsidRPr="002D3D63">
              <w:rPr>
                <w:bCs/>
                <w:sz w:val="24"/>
                <w:szCs w:val="24"/>
              </w:rPr>
              <w:t xml:space="preserve">A tantárgy célja, hogy a főiskola valamennyi hallgatója számára ismereti alapokat adjon, ezzel értő módon tegye elérhetővé ezt az örökséget. </w:t>
            </w:r>
          </w:p>
          <w:p w:rsidR="00485DBC" w:rsidRPr="002D3D63" w:rsidRDefault="00485DBC" w:rsidP="00485DBC">
            <w:pPr>
              <w:jc w:val="both"/>
              <w:rPr>
                <w:bCs/>
                <w:sz w:val="24"/>
                <w:szCs w:val="24"/>
              </w:rPr>
            </w:pPr>
            <w:r w:rsidRPr="002D3D63">
              <w:rPr>
                <w:bCs/>
                <w:sz w:val="24"/>
                <w:szCs w:val="24"/>
              </w:rPr>
              <w:t>A tanulmányok során a hallgatók az elsajátított magas szintű szakmai ismereteken túl lássák meg azt az értéket, mel</w:t>
            </w:r>
            <w:r>
              <w:rPr>
                <w:bCs/>
                <w:sz w:val="24"/>
                <w:szCs w:val="24"/>
              </w:rPr>
              <w:t xml:space="preserve">yet az alma mater több </w:t>
            </w:r>
            <w:r w:rsidRPr="002D3D63">
              <w:rPr>
                <w:bCs/>
                <w:sz w:val="24"/>
                <w:szCs w:val="24"/>
              </w:rPr>
              <w:t>évszá</w:t>
            </w:r>
            <w:r>
              <w:rPr>
                <w:bCs/>
                <w:sz w:val="24"/>
                <w:szCs w:val="24"/>
              </w:rPr>
              <w:t xml:space="preserve">zados oktatási és </w:t>
            </w:r>
            <w:r w:rsidRPr="002D3D63">
              <w:rPr>
                <w:bCs/>
                <w:sz w:val="24"/>
                <w:szCs w:val="24"/>
              </w:rPr>
              <w:t xml:space="preserve">kulturális hagyományai képviselnek. </w:t>
            </w:r>
          </w:p>
          <w:p w:rsidR="00485DBC" w:rsidRPr="002D3D63" w:rsidRDefault="00485DBC" w:rsidP="00485DBC">
            <w:pPr>
              <w:jc w:val="both"/>
              <w:rPr>
                <w:sz w:val="24"/>
                <w:szCs w:val="24"/>
              </w:rPr>
            </w:pPr>
            <w:r w:rsidRPr="002D3D63">
              <w:rPr>
                <w:bCs/>
                <w:sz w:val="24"/>
                <w:szCs w:val="24"/>
              </w:rPr>
              <w:t>A magyar kultúra szerves részeként, ö</w:t>
            </w:r>
            <w:r>
              <w:rPr>
                <w:bCs/>
                <w:sz w:val="24"/>
                <w:szCs w:val="24"/>
              </w:rPr>
              <w:t xml:space="preserve">sszefüggéseiben bemutatott egri </w:t>
            </w:r>
            <w:r w:rsidRPr="002D3D63">
              <w:rPr>
                <w:bCs/>
                <w:sz w:val="24"/>
                <w:szCs w:val="24"/>
              </w:rPr>
              <w:t>örökség segítséget nyújt ahhoz, hogy a hallgatók az itt töltött éveiket egri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3D63">
              <w:rPr>
                <w:bCs/>
                <w:sz w:val="24"/>
                <w:szCs w:val="24"/>
              </w:rPr>
              <w:t>diákként élhessék meg, melynek szellemisége elkísérheti őket a diploma megszerzése után is</w:t>
            </w:r>
            <w:r w:rsidR="00D23520">
              <w:rPr>
                <w:bCs/>
                <w:sz w:val="24"/>
                <w:szCs w:val="24"/>
              </w:rPr>
              <w:t xml:space="preserve"> (identitásképzés)</w:t>
            </w:r>
            <w:r w:rsidRPr="002D3D63">
              <w:rPr>
                <w:bCs/>
                <w:sz w:val="24"/>
                <w:szCs w:val="24"/>
              </w:rPr>
              <w:t>.</w:t>
            </w:r>
          </w:p>
          <w:p w:rsidR="00A97AE9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485DBC" w:rsidRDefault="00485DBC" w:rsidP="00485DB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Pr="00E928D0">
              <w:rPr>
                <w:b/>
                <w:sz w:val="24"/>
                <w:szCs w:val="24"/>
              </w:rPr>
              <w:t>:</w:t>
            </w:r>
          </w:p>
          <w:p w:rsidR="00485DBC" w:rsidRPr="00E57CFE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Ismeri Eger kulturális örökségének főbb területeit, az épített, a tárgyi és a szellemi örökség jelentőségét.</w:t>
            </w:r>
          </w:p>
          <w:p w:rsidR="00485DBC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Átlátja a város</w:t>
            </w:r>
            <w:r w:rsidRPr="00E57CFE">
              <w:rPr>
                <w:rFonts w:cs="Calibri"/>
                <w:sz w:val="24"/>
              </w:rPr>
              <w:t xml:space="preserve"> művelődéstörténet</w:t>
            </w:r>
            <w:r>
              <w:rPr>
                <w:rFonts w:cs="Calibri"/>
                <w:sz w:val="24"/>
              </w:rPr>
              <w:t>e</w:t>
            </w:r>
            <w:r w:rsidRPr="00E57CFE">
              <w:rPr>
                <w:rFonts w:cs="Calibri"/>
                <w:sz w:val="24"/>
              </w:rPr>
              <w:t xml:space="preserve"> sokszínűségének </w:t>
            </w:r>
            <w:r>
              <w:rPr>
                <w:rFonts w:cs="Calibri"/>
                <w:sz w:val="24"/>
              </w:rPr>
              <w:t>okait, hazai és egyetemes összefüggéseit.</w:t>
            </w:r>
          </w:p>
          <w:p w:rsidR="00485DBC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Tájékozott az egri vár, az egyházi örökség, a közgyűjtemények, az oktatás, </w:t>
            </w:r>
            <w:r w:rsidR="00D23520">
              <w:rPr>
                <w:rFonts w:cs="Calibri"/>
                <w:sz w:val="24"/>
              </w:rPr>
              <w:t xml:space="preserve">a Líceum, a tudományok, az irodalom, a polgári kultúra, a nemzetiségek, néprajzi csoportok, </w:t>
            </w:r>
            <w:r>
              <w:rPr>
                <w:rFonts w:cs="Calibri"/>
                <w:sz w:val="24"/>
              </w:rPr>
              <w:t>a szőlőtermesztés, a borászat</w:t>
            </w:r>
            <w:r w:rsidR="00D23520">
              <w:rPr>
                <w:rFonts w:cs="Calibri"/>
                <w:sz w:val="24"/>
              </w:rPr>
              <w:t xml:space="preserve"> és</w:t>
            </w:r>
            <w:r>
              <w:rPr>
                <w:rFonts w:cs="Calibri"/>
                <w:sz w:val="24"/>
              </w:rPr>
              <w:t xml:space="preserve"> a gyógyvíz kultúrtörténeti jelentőségéről az egyes korszakokban.</w:t>
            </w:r>
          </w:p>
          <w:p w:rsidR="00485DBC" w:rsidRPr="00E928D0" w:rsidRDefault="00485DBC" w:rsidP="00485DB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485DBC" w:rsidRDefault="00485DBC" w:rsidP="00485DB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Képességek:</w:t>
            </w:r>
          </w:p>
          <w:p w:rsidR="00485DBC" w:rsidRPr="001D48A1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átlátni Eger </w:t>
            </w:r>
            <w:r w:rsidRPr="001D48A1">
              <w:rPr>
                <w:sz w:val="24"/>
                <w:szCs w:val="24"/>
              </w:rPr>
              <w:t>kulturális örökségének kapcsolatát más hazai örökségge</w:t>
            </w:r>
            <w:r w:rsidR="00D23520">
              <w:rPr>
                <w:sz w:val="24"/>
                <w:szCs w:val="24"/>
              </w:rPr>
              <w:t>l, tudományokkal, tantárgyakkal</w:t>
            </w:r>
            <w:r w:rsidRPr="001D48A1">
              <w:rPr>
                <w:sz w:val="24"/>
                <w:szCs w:val="24"/>
              </w:rPr>
              <w:t xml:space="preserve"> és műveltségterületekkel.</w:t>
            </w:r>
          </w:p>
          <w:p w:rsidR="00485DBC" w:rsidRPr="001D48A1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contextualSpacing/>
              <w:jc w:val="both"/>
              <w:rPr>
                <w:sz w:val="24"/>
                <w:szCs w:val="24"/>
              </w:rPr>
            </w:pPr>
            <w:r w:rsidRPr="001D48A1">
              <w:rPr>
                <w:sz w:val="24"/>
                <w:szCs w:val="24"/>
              </w:rPr>
              <w:t>Képes értelmezni a különböző tudásterületek közötti összefüggéseket és egymásra hatásukat.</w:t>
            </w:r>
          </w:p>
          <w:p w:rsidR="00485DBC" w:rsidRPr="001D48A1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  <w:szCs w:val="24"/>
              </w:rPr>
            </w:pPr>
            <w:r w:rsidRPr="001D48A1">
              <w:rPr>
                <w:rFonts w:cs="Calibri"/>
                <w:sz w:val="24"/>
                <w:szCs w:val="24"/>
              </w:rPr>
              <w:t>Képes felismerni az egri ö</w:t>
            </w:r>
            <w:r w:rsidR="00D23520">
              <w:rPr>
                <w:rFonts w:cs="Calibri"/>
                <w:sz w:val="24"/>
                <w:szCs w:val="24"/>
              </w:rPr>
              <w:t>rökség történeti összefüggéseit</w:t>
            </w:r>
            <w:r w:rsidRPr="001D48A1">
              <w:rPr>
                <w:rFonts w:cs="Calibri"/>
                <w:sz w:val="24"/>
                <w:szCs w:val="24"/>
              </w:rPr>
              <w:t xml:space="preserve"> és napjaink műveltségére gyakorolt hatását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485DBC" w:rsidRPr="001D48A1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  <w:szCs w:val="24"/>
              </w:rPr>
            </w:pPr>
            <w:r w:rsidRPr="001D48A1">
              <w:rPr>
                <w:rFonts w:cs="Calibri"/>
                <w:sz w:val="24"/>
                <w:szCs w:val="24"/>
              </w:rPr>
              <w:t>Képes ismereteit rendszerezve felismerni a kulturális örökség jelentőségét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1D48A1">
              <w:rPr>
                <w:rFonts w:cs="Calibri"/>
                <w:sz w:val="24"/>
                <w:szCs w:val="24"/>
              </w:rPr>
              <w:t xml:space="preserve"> </w:t>
            </w:r>
          </w:p>
          <w:p w:rsidR="00485DBC" w:rsidRPr="001D48A1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Képes megítélni Eger </w:t>
            </w:r>
            <w:r w:rsidRPr="001D48A1">
              <w:rPr>
                <w:rFonts w:cs="Calibri"/>
                <w:sz w:val="24"/>
                <w:szCs w:val="24"/>
              </w:rPr>
              <w:t>kulturális örökségének változó szerepét a művelődéstörténet korszakaiban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D23520" w:rsidRDefault="00D23520" w:rsidP="00485DB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485DBC" w:rsidRDefault="00485DBC" w:rsidP="00485DBC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928D0">
              <w:rPr>
                <w:b/>
                <w:sz w:val="24"/>
                <w:szCs w:val="24"/>
              </w:rPr>
              <w:t>Attitűdök/nézetek:</w:t>
            </w:r>
          </w:p>
          <w:p w:rsidR="00485DBC" w:rsidRPr="00E57CFE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</w:rPr>
            </w:pPr>
            <w:r w:rsidRPr="00E57CFE">
              <w:rPr>
                <w:rFonts w:cs="Calibri"/>
                <w:sz w:val="24"/>
              </w:rPr>
              <w:t>Tudatos értékközvetítést vállal a</w:t>
            </w:r>
            <w:r>
              <w:rPr>
                <w:rFonts w:cs="Calibri"/>
                <w:sz w:val="24"/>
              </w:rPr>
              <w:t xml:space="preserve">z egri és a </w:t>
            </w:r>
            <w:r w:rsidRPr="00E57CFE">
              <w:rPr>
                <w:rFonts w:cs="Calibri"/>
                <w:sz w:val="24"/>
              </w:rPr>
              <w:t xml:space="preserve">nemzeti kulturális értékek átörökítése iránt. </w:t>
            </w:r>
          </w:p>
          <w:p w:rsidR="00485DBC" w:rsidRPr="00E57CFE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z w:val="24"/>
              </w:rPr>
            </w:pPr>
            <w:r w:rsidRPr="00E57CFE">
              <w:rPr>
                <w:rFonts w:cs="Calibri"/>
                <w:sz w:val="24"/>
              </w:rPr>
              <w:lastRenderedPageBreak/>
              <w:t>Világnézet</w:t>
            </w:r>
            <w:r w:rsidRPr="00E57CFE">
              <w:rPr>
                <w:rFonts w:cs="Calibri"/>
                <w:spacing w:val="-1"/>
                <w:sz w:val="24"/>
              </w:rPr>
              <w:t>i</w:t>
            </w:r>
            <w:r w:rsidRPr="00E57CFE">
              <w:rPr>
                <w:rFonts w:cs="Calibri"/>
                <w:sz w:val="24"/>
              </w:rPr>
              <w:t xml:space="preserve"> </w:t>
            </w:r>
            <w:r w:rsidRPr="00E57CFE">
              <w:rPr>
                <w:rFonts w:cs="Calibri"/>
                <w:spacing w:val="1"/>
                <w:sz w:val="24"/>
              </w:rPr>
              <w:t>é</w:t>
            </w:r>
            <w:r w:rsidRPr="00E57CFE">
              <w:rPr>
                <w:rFonts w:cs="Calibri"/>
                <w:sz w:val="24"/>
              </w:rPr>
              <w:t>s</w:t>
            </w:r>
            <w:r w:rsidRPr="00E57CFE">
              <w:rPr>
                <w:rFonts w:cs="Calibri"/>
                <w:spacing w:val="1"/>
                <w:sz w:val="24"/>
              </w:rPr>
              <w:t xml:space="preserve"> </w:t>
            </w:r>
            <w:r w:rsidRPr="00E57CFE">
              <w:rPr>
                <w:rFonts w:cs="Calibri"/>
                <w:w w:val="101"/>
                <w:sz w:val="24"/>
              </w:rPr>
              <w:t xml:space="preserve">politikai </w:t>
            </w:r>
            <w:r w:rsidRPr="00E57CFE">
              <w:rPr>
                <w:rFonts w:cs="Calibri"/>
                <w:sz w:val="24"/>
              </w:rPr>
              <w:t>elfogulatlanság</w:t>
            </w:r>
            <w:r w:rsidRPr="00E57CFE">
              <w:rPr>
                <w:rFonts w:cs="Calibri"/>
                <w:spacing w:val="1"/>
                <w:sz w:val="24"/>
              </w:rPr>
              <w:t xml:space="preserve">, </w:t>
            </w:r>
            <w:r w:rsidRPr="00E57CFE">
              <w:rPr>
                <w:rFonts w:cs="Calibri"/>
                <w:sz w:val="24"/>
              </w:rPr>
              <w:t>tolera</w:t>
            </w:r>
            <w:r w:rsidRPr="00E57CFE">
              <w:rPr>
                <w:rFonts w:cs="Calibri"/>
                <w:spacing w:val="-1"/>
                <w:sz w:val="24"/>
              </w:rPr>
              <w:t>n</w:t>
            </w:r>
            <w:r w:rsidRPr="00E57CFE">
              <w:rPr>
                <w:rFonts w:cs="Calibri"/>
                <w:spacing w:val="1"/>
                <w:sz w:val="24"/>
              </w:rPr>
              <w:t>c</w:t>
            </w:r>
            <w:r w:rsidRPr="00E57CFE">
              <w:rPr>
                <w:rFonts w:cs="Calibri"/>
                <w:sz w:val="24"/>
              </w:rPr>
              <w:t>ia</w:t>
            </w:r>
            <w:r w:rsidRPr="00E57CFE">
              <w:rPr>
                <w:rFonts w:cs="Calibri"/>
                <w:spacing w:val="1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jellemzi</w:t>
            </w:r>
            <w:r w:rsidRPr="00E57CFE">
              <w:rPr>
                <w:rFonts w:cs="Calibri"/>
                <w:spacing w:val="-1"/>
                <w:sz w:val="24"/>
              </w:rPr>
              <w:t>.</w:t>
            </w:r>
            <w:r w:rsidRPr="00E57CFE">
              <w:rPr>
                <w:rFonts w:cs="Calibri"/>
                <w:sz w:val="24"/>
              </w:rPr>
              <w:t xml:space="preserve"> </w:t>
            </w:r>
          </w:p>
          <w:p w:rsidR="00485DBC" w:rsidRPr="00E57CFE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rFonts w:cs="Calibri"/>
                <w:spacing w:val="8"/>
                <w:sz w:val="24"/>
              </w:rPr>
            </w:pPr>
            <w:r w:rsidRPr="00E57CFE">
              <w:rPr>
                <w:rFonts w:cs="Calibri"/>
                <w:sz w:val="24"/>
              </w:rPr>
              <w:t>Törekszik</w:t>
            </w:r>
            <w:r>
              <w:rPr>
                <w:rFonts w:cs="Calibri"/>
                <w:spacing w:val="1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a</w:t>
            </w:r>
            <w:r w:rsidRPr="00E57CFE">
              <w:rPr>
                <w:rFonts w:cs="Calibri"/>
                <w:spacing w:val="1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 xml:space="preserve">nemzeti </w:t>
            </w:r>
            <w:r w:rsidRPr="00E57CFE">
              <w:rPr>
                <w:rFonts w:cs="Calibri"/>
                <w:w w:val="101"/>
                <w:sz w:val="24"/>
              </w:rPr>
              <w:t>é</w:t>
            </w:r>
            <w:r w:rsidRPr="00E57CFE">
              <w:rPr>
                <w:rFonts w:cs="Calibri"/>
                <w:spacing w:val="1"/>
                <w:w w:val="101"/>
                <w:sz w:val="24"/>
              </w:rPr>
              <w:t>s</w:t>
            </w:r>
            <w:r w:rsidRPr="00E57CFE">
              <w:rPr>
                <w:rFonts w:cs="Calibri"/>
                <w:w w:val="101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európai identitástuda</w:t>
            </w:r>
            <w:r w:rsidRPr="00E57CFE">
              <w:rPr>
                <w:rFonts w:cs="Calibri"/>
                <w:spacing w:val="1"/>
                <w:sz w:val="24"/>
              </w:rPr>
              <w:t>t</w:t>
            </w:r>
            <w:r w:rsidRPr="00E57CFE">
              <w:rPr>
                <w:rFonts w:cs="Calibri"/>
                <w:sz w:val="24"/>
              </w:rPr>
              <w:t xml:space="preserve"> kialakítására</w:t>
            </w:r>
            <w:r w:rsidRPr="00E57CFE">
              <w:rPr>
                <w:rFonts w:cs="Calibri"/>
                <w:spacing w:val="1"/>
                <w:sz w:val="24"/>
              </w:rPr>
              <w:t>,</w:t>
            </w:r>
            <w:r w:rsidRPr="00E57CFE">
              <w:rPr>
                <w:rFonts w:cs="Calibri"/>
                <w:sz w:val="24"/>
              </w:rPr>
              <w:t xml:space="preserve"> továbbá a tanulókat önálló </w:t>
            </w:r>
            <w:r w:rsidRPr="00E57CFE">
              <w:rPr>
                <w:rFonts w:cs="Calibri"/>
                <w:w w:val="101"/>
                <w:sz w:val="24"/>
              </w:rPr>
              <w:t xml:space="preserve">véleményalkotásra </w:t>
            </w:r>
            <w:r w:rsidRPr="00E57CFE">
              <w:rPr>
                <w:rFonts w:cs="Calibri"/>
                <w:sz w:val="24"/>
              </w:rPr>
              <w:t>ösztönz</w:t>
            </w:r>
            <w:r w:rsidRPr="00E57CFE">
              <w:rPr>
                <w:rFonts w:cs="Calibri"/>
                <w:spacing w:val="1"/>
                <w:sz w:val="24"/>
              </w:rPr>
              <w:t>i</w:t>
            </w:r>
            <w:r w:rsidRPr="00E57CFE">
              <w:rPr>
                <w:rFonts w:cs="Calibri"/>
                <w:sz w:val="24"/>
              </w:rPr>
              <w:t>.</w:t>
            </w:r>
            <w:r w:rsidRPr="00E57CFE">
              <w:rPr>
                <w:rFonts w:cs="Calibri"/>
                <w:spacing w:val="8"/>
                <w:sz w:val="24"/>
              </w:rPr>
              <w:t xml:space="preserve"> </w:t>
            </w:r>
          </w:p>
          <w:p w:rsidR="00485DBC" w:rsidRPr="00E57CFE" w:rsidRDefault="00485DBC" w:rsidP="00485DBC">
            <w:pPr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E57CFE">
              <w:rPr>
                <w:rFonts w:cs="Calibri"/>
                <w:sz w:val="24"/>
              </w:rPr>
              <w:t>T</w:t>
            </w:r>
            <w:r w:rsidRPr="00E57CFE">
              <w:rPr>
                <w:rFonts w:cs="Calibri"/>
                <w:spacing w:val="1"/>
                <w:sz w:val="24"/>
              </w:rPr>
              <w:t>á</w:t>
            </w:r>
            <w:r w:rsidRPr="00E57CFE">
              <w:rPr>
                <w:rFonts w:cs="Calibri"/>
                <w:sz w:val="24"/>
              </w:rPr>
              <w:t>mogatj</w:t>
            </w:r>
            <w:r w:rsidRPr="00E57CFE">
              <w:rPr>
                <w:rFonts w:cs="Calibri"/>
                <w:spacing w:val="1"/>
                <w:sz w:val="24"/>
              </w:rPr>
              <w:t>a</w:t>
            </w:r>
            <w:r w:rsidRPr="00E57CFE">
              <w:rPr>
                <w:rFonts w:cs="Calibri"/>
                <w:spacing w:val="10"/>
                <w:sz w:val="24"/>
              </w:rPr>
              <w:t xml:space="preserve"> </w:t>
            </w:r>
            <w:r w:rsidRPr="00E57CFE">
              <w:rPr>
                <w:rFonts w:cs="Calibri"/>
                <w:spacing w:val="1"/>
                <w:sz w:val="24"/>
              </w:rPr>
              <w:t>é</w:t>
            </w:r>
            <w:r w:rsidRPr="00E57CFE">
              <w:rPr>
                <w:rFonts w:cs="Calibri"/>
                <w:sz w:val="24"/>
              </w:rPr>
              <w:t>s</w:t>
            </w:r>
            <w:r w:rsidRPr="00E57CFE">
              <w:rPr>
                <w:rFonts w:cs="Calibri"/>
                <w:spacing w:val="2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tiszteletbe</w:t>
            </w:r>
            <w:r w:rsidRPr="00E57CFE">
              <w:rPr>
                <w:rFonts w:cs="Calibri"/>
                <w:spacing w:val="-1"/>
                <w:sz w:val="24"/>
              </w:rPr>
              <w:t>n</w:t>
            </w:r>
            <w:r w:rsidRPr="00E57CFE">
              <w:rPr>
                <w:rFonts w:cs="Calibri"/>
                <w:spacing w:val="11"/>
                <w:sz w:val="24"/>
              </w:rPr>
              <w:t xml:space="preserve"> </w:t>
            </w:r>
            <w:r w:rsidRPr="00E57CFE">
              <w:rPr>
                <w:rFonts w:cs="Calibri"/>
                <w:spacing w:val="-1"/>
                <w:sz w:val="24"/>
              </w:rPr>
              <w:t>t</w:t>
            </w:r>
            <w:r w:rsidRPr="00E57CFE">
              <w:rPr>
                <w:rFonts w:cs="Calibri"/>
                <w:sz w:val="24"/>
              </w:rPr>
              <w:t>artja</w:t>
            </w:r>
            <w:r w:rsidRPr="00E57CFE">
              <w:rPr>
                <w:rFonts w:cs="Calibri"/>
                <w:spacing w:val="5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a</w:t>
            </w:r>
            <w:r w:rsidRPr="00E57CFE">
              <w:rPr>
                <w:rFonts w:cs="Calibri"/>
                <w:spacing w:val="2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tanuló</w:t>
            </w:r>
            <w:r w:rsidRPr="00E57CFE">
              <w:rPr>
                <w:rFonts w:cs="Calibri"/>
                <w:spacing w:val="1"/>
                <w:sz w:val="24"/>
              </w:rPr>
              <w:t>k</w:t>
            </w:r>
            <w:r w:rsidRPr="00E57CFE">
              <w:rPr>
                <w:rFonts w:cs="Calibri"/>
                <w:spacing w:val="7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nemzeti,</w:t>
            </w:r>
            <w:r w:rsidRPr="00E57CFE">
              <w:rPr>
                <w:rFonts w:cs="Calibri"/>
                <w:spacing w:val="8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európai,</w:t>
            </w:r>
            <w:r w:rsidRPr="00E57CFE">
              <w:rPr>
                <w:rFonts w:cs="Calibri"/>
                <w:spacing w:val="8"/>
                <w:sz w:val="24"/>
              </w:rPr>
              <w:t xml:space="preserve"> </w:t>
            </w:r>
            <w:r w:rsidRPr="00E57CFE">
              <w:rPr>
                <w:rFonts w:cs="Calibri"/>
                <w:sz w:val="24"/>
              </w:rPr>
              <w:t>et</w:t>
            </w:r>
            <w:r w:rsidRPr="00E57CFE">
              <w:rPr>
                <w:rFonts w:cs="Calibri"/>
                <w:spacing w:val="-1"/>
                <w:sz w:val="24"/>
              </w:rPr>
              <w:t>n</w:t>
            </w:r>
            <w:r w:rsidRPr="00E57CFE">
              <w:rPr>
                <w:rFonts w:cs="Calibri"/>
                <w:sz w:val="24"/>
              </w:rPr>
              <w:t>ikai,</w:t>
            </w:r>
            <w:r w:rsidRPr="00E57CFE">
              <w:rPr>
                <w:rFonts w:cs="Calibri"/>
                <w:spacing w:val="7"/>
                <w:sz w:val="24"/>
              </w:rPr>
              <w:t xml:space="preserve"> </w:t>
            </w:r>
            <w:r w:rsidRPr="00E57CFE">
              <w:rPr>
                <w:rFonts w:cs="Calibri"/>
                <w:w w:val="101"/>
                <w:sz w:val="24"/>
              </w:rPr>
              <w:t>vallási, illetv</w:t>
            </w:r>
            <w:r w:rsidRPr="00E57CFE">
              <w:rPr>
                <w:rFonts w:cs="Calibri"/>
                <w:spacing w:val="1"/>
                <w:w w:val="101"/>
                <w:sz w:val="24"/>
              </w:rPr>
              <w:t>e</w:t>
            </w:r>
            <w:r w:rsidRPr="00E57CFE">
              <w:rPr>
                <w:rFonts w:cs="Calibri"/>
                <w:w w:val="101"/>
                <w:sz w:val="24"/>
              </w:rPr>
              <w:t xml:space="preserve"> lokális azonossá</w:t>
            </w:r>
            <w:r w:rsidRPr="00E57CFE">
              <w:rPr>
                <w:rFonts w:cs="Calibri"/>
                <w:spacing w:val="1"/>
                <w:w w:val="101"/>
                <w:sz w:val="24"/>
              </w:rPr>
              <w:t>g</w:t>
            </w:r>
            <w:r w:rsidRPr="00E57CFE">
              <w:rPr>
                <w:rFonts w:cs="Calibri"/>
                <w:w w:val="101"/>
                <w:sz w:val="24"/>
              </w:rPr>
              <w:t>tudatát</w:t>
            </w:r>
            <w:r w:rsidRPr="00E57CFE">
              <w:rPr>
                <w:rFonts w:cs="Calibri"/>
                <w:spacing w:val="1"/>
                <w:w w:val="101"/>
                <w:sz w:val="24"/>
              </w:rPr>
              <w:t>,</w:t>
            </w:r>
            <w:r w:rsidRPr="00E57CFE">
              <w:rPr>
                <w:rFonts w:cs="Calibri"/>
                <w:w w:val="101"/>
                <w:sz w:val="24"/>
              </w:rPr>
              <w:t xml:space="preserve"> kulturális identitását, annak megőrzését</w:t>
            </w:r>
            <w:r w:rsidRPr="00E57CFE">
              <w:rPr>
                <w:rFonts w:cs="Calibri"/>
                <w:spacing w:val="-2"/>
                <w:w w:val="101"/>
                <w:sz w:val="24"/>
              </w:rPr>
              <w:t>.</w:t>
            </w: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D23520" w:rsidRDefault="00D23520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 xml:space="preserve">A </w:t>
            </w:r>
            <w:r w:rsidR="00A53512" w:rsidRPr="008968FE">
              <w:rPr>
                <w:i/>
                <w:sz w:val="24"/>
                <w:szCs w:val="24"/>
              </w:rPr>
              <w:t xml:space="preserve">(helyi) </w:t>
            </w:r>
            <w:r w:rsidRPr="008968FE">
              <w:rPr>
                <w:i/>
                <w:sz w:val="24"/>
                <w:szCs w:val="24"/>
              </w:rPr>
              <w:t>kulturális örökség fogalma, a tematika csomópontjai</w:t>
            </w:r>
            <w:r w:rsidR="00F03512">
              <w:rPr>
                <w:sz w:val="24"/>
                <w:szCs w:val="24"/>
              </w:rPr>
              <w:t xml:space="preserve"> (2016. február 3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Verók Attila)</w:t>
            </w:r>
          </w:p>
          <w:p w:rsidR="0035001A" w:rsidRDefault="00485DBC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Szent Istvántól Dobó Ist</w:t>
            </w:r>
            <w:r w:rsidR="00D23520" w:rsidRPr="008968FE">
              <w:rPr>
                <w:i/>
                <w:sz w:val="24"/>
                <w:szCs w:val="24"/>
              </w:rPr>
              <w:t>vánig – az egri vár jelentősége</w:t>
            </w:r>
            <w:r w:rsidRPr="0035001A">
              <w:rPr>
                <w:sz w:val="24"/>
                <w:szCs w:val="24"/>
              </w:rPr>
              <w:t xml:space="preserve"> </w:t>
            </w:r>
            <w:r w:rsidR="0035001A">
              <w:rPr>
                <w:sz w:val="24"/>
                <w:szCs w:val="24"/>
              </w:rPr>
              <w:t>(</w:t>
            </w:r>
            <w:r w:rsidR="00F03512">
              <w:rPr>
                <w:sz w:val="24"/>
                <w:szCs w:val="24"/>
              </w:rPr>
              <w:t>2016. február 10</w:t>
            </w:r>
            <w:proofErr w:type="gramStart"/>
            <w:r w:rsidR="00D23520">
              <w:rPr>
                <w:sz w:val="24"/>
                <w:szCs w:val="24"/>
              </w:rPr>
              <w:t>.,</w:t>
            </w:r>
            <w:proofErr w:type="gramEnd"/>
            <w:r w:rsidR="00D23520">
              <w:rPr>
                <w:sz w:val="24"/>
                <w:szCs w:val="24"/>
              </w:rPr>
              <w:t xml:space="preserve"> Veres Gábor</w:t>
            </w:r>
            <w:r w:rsidR="0035001A">
              <w:rPr>
                <w:sz w:val="24"/>
                <w:szCs w:val="24"/>
              </w:rPr>
              <w:t>)</w:t>
            </w:r>
          </w:p>
          <w:p w:rsidR="0035001A" w:rsidRDefault="00D23520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Európa védőbástyája – a</w:t>
            </w:r>
            <w:r w:rsidR="00485DBC" w:rsidRPr="008968FE">
              <w:rPr>
                <w:i/>
                <w:sz w:val="24"/>
                <w:szCs w:val="24"/>
              </w:rPr>
              <w:t>z 1552-es hősies várvédelem</w:t>
            </w:r>
            <w:r w:rsidR="00485DBC" w:rsidRPr="0035001A">
              <w:rPr>
                <w:sz w:val="24"/>
                <w:szCs w:val="24"/>
              </w:rPr>
              <w:t xml:space="preserve"> </w:t>
            </w:r>
            <w:r w:rsidR="0035001A">
              <w:rPr>
                <w:sz w:val="24"/>
                <w:szCs w:val="24"/>
              </w:rPr>
              <w:t>(</w:t>
            </w:r>
            <w:r w:rsidR="00F03512">
              <w:rPr>
                <w:sz w:val="24"/>
                <w:szCs w:val="24"/>
              </w:rPr>
              <w:t>2016. február 17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Veres Gábor</w:t>
            </w:r>
            <w:r w:rsidR="0035001A">
              <w:rPr>
                <w:sz w:val="24"/>
                <w:szCs w:val="24"/>
              </w:rPr>
              <w:t>)</w:t>
            </w:r>
          </w:p>
          <w:p w:rsidR="0035001A" w:rsidRDefault="00485DBC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Az</w:t>
            </w:r>
            <w:r w:rsidR="00D23520" w:rsidRPr="008968FE">
              <w:rPr>
                <w:i/>
                <w:sz w:val="24"/>
                <w:szCs w:val="24"/>
              </w:rPr>
              <w:t xml:space="preserve"> évszázadok szellemi öröksége: a</w:t>
            </w:r>
            <w:r w:rsidRPr="008968FE">
              <w:rPr>
                <w:i/>
                <w:sz w:val="24"/>
                <w:szCs w:val="24"/>
              </w:rPr>
              <w:t>z egri vár kultusza</w:t>
            </w:r>
            <w:r w:rsidRPr="0035001A">
              <w:rPr>
                <w:sz w:val="24"/>
                <w:szCs w:val="24"/>
              </w:rPr>
              <w:t xml:space="preserve"> </w:t>
            </w:r>
            <w:r w:rsidR="0035001A">
              <w:rPr>
                <w:sz w:val="24"/>
                <w:szCs w:val="24"/>
              </w:rPr>
              <w:t>(</w:t>
            </w:r>
            <w:r w:rsidR="00F03512">
              <w:rPr>
                <w:sz w:val="24"/>
                <w:szCs w:val="24"/>
              </w:rPr>
              <w:t xml:space="preserve">2016. február </w:t>
            </w:r>
            <w:r w:rsidR="0089010C">
              <w:rPr>
                <w:sz w:val="24"/>
                <w:szCs w:val="24"/>
              </w:rPr>
              <w:t>2</w:t>
            </w:r>
            <w:r w:rsidR="00F03512">
              <w:rPr>
                <w:sz w:val="24"/>
                <w:szCs w:val="24"/>
              </w:rPr>
              <w:t>4</w:t>
            </w:r>
            <w:proofErr w:type="gramStart"/>
            <w:r w:rsidR="00D23520">
              <w:rPr>
                <w:sz w:val="24"/>
                <w:szCs w:val="24"/>
              </w:rPr>
              <w:t>.,</w:t>
            </w:r>
            <w:proofErr w:type="gramEnd"/>
            <w:r w:rsidR="00D23520">
              <w:rPr>
                <w:sz w:val="24"/>
                <w:szCs w:val="24"/>
              </w:rPr>
              <w:t xml:space="preserve"> Veres Gábor</w:t>
            </w:r>
            <w:r w:rsidR="0035001A">
              <w:rPr>
                <w:sz w:val="24"/>
                <w:szCs w:val="24"/>
              </w:rPr>
              <w:t>)</w:t>
            </w:r>
          </w:p>
          <w:p w:rsidR="0035001A" w:rsidRDefault="00485DBC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Az egri vár épített öröksége</w:t>
            </w:r>
            <w:r w:rsidRPr="0035001A">
              <w:rPr>
                <w:sz w:val="24"/>
                <w:szCs w:val="24"/>
              </w:rPr>
              <w:t xml:space="preserve"> </w:t>
            </w:r>
            <w:r w:rsidR="00A53512">
              <w:rPr>
                <w:sz w:val="24"/>
                <w:szCs w:val="24"/>
              </w:rPr>
              <w:t xml:space="preserve">(2016. </w:t>
            </w:r>
            <w:r w:rsidR="00F03512">
              <w:rPr>
                <w:sz w:val="24"/>
                <w:szCs w:val="24"/>
              </w:rPr>
              <w:t>március 2</w:t>
            </w:r>
            <w:proofErr w:type="gramStart"/>
            <w:r w:rsidR="00A53512">
              <w:rPr>
                <w:sz w:val="24"/>
                <w:szCs w:val="24"/>
              </w:rPr>
              <w:t>.,</w:t>
            </w:r>
            <w:proofErr w:type="gramEnd"/>
            <w:r w:rsidR="00A53512">
              <w:rPr>
                <w:sz w:val="24"/>
                <w:szCs w:val="24"/>
              </w:rPr>
              <w:t xml:space="preserve"> Veres Gábor)</w:t>
            </w:r>
          </w:p>
          <w:p w:rsidR="00D23520" w:rsidRDefault="00D23520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Gárdonyi Géza szellemi és tárgyi öröksége</w:t>
            </w:r>
            <w:r>
              <w:rPr>
                <w:sz w:val="24"/>
                <w:szCs w:val="24"/>
              </w:rPr>
              <w:t xml:space="preserve"> </w:t>
            </w:r>
            <w:r w:rsidR="00F03512">
              <w:rPr>
                <w:sz w:val="24"/>
                <w:szCs w:val="24"/>
              </w:rPr>
              <w:t>(2016. március 9</w:t>
            </w:r>
            <w:proofErr w:type="gramStart"/>
            <w:r w:rsidR="00A53512">
              <w:rPr>
                <w:sz w:val="24"/>
                <w:szCs w:val="24"/>
              </w:rPr>
              <w:t>.,</w:t>
            </w:r>
            <w:proofErr w:type="gramEnd"/>
            <w:r w:rsidR="00A53512">
              <w:rPr>
                <w:sz w:val="24"/>
                <w:szCs w:val="24"/>
              </w:rPr>
              <w:t xml:space="preserve"> </w:t>
            </w:r>
            <w:proofErr w:type="spellStart"/>
            <w:r w:rsidR="00A53512">
              <w:rPr>
                <w:sz w:val="24"/>
                <w:szCs w:val="24"/>
              </w:rPr>
              <w:t>Kusper</w:t>
            </w:r>
            <w:proofErr w:type="spellEnd"/>
            <w:r w:rsidR="00A53512">
              <w:rPr>
                <w:sz w:val="24"/>
                <w:szCs w:val="24"/>
              </w:rPr>
              <w:t xml:space="preserve"> Judit)</w:t>
            </w:r>
          </w:p>
          <w:p w:rsidR="00A53512" w:rsidRDefault="00A53512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Eger: a magyar Athén – az oktatás évszázadai</w:t>
            </w:r>
            <w:r>
              <w:rPr>
                <w:sz w:val="24"/>
                <w:szCs w:val="24"/>
              </w:rPr>
              <w:t xml:space="preserve"> (2016. március 1</w:t>
            </w:r>
            <w:r w:rsidR="00F03512">
              <w:rPr>
                <w:sz w:val="24"/>
                <w:szCs w:val="24"/>
              </w:rPr>
              <w:t>6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Verók Attila)</w:t>
            </w:r>
          </w:p>
          <w:p w:rsidR="00A53512" w:rsidRDefault="00A53512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„Föld alatti mennyország” – pincék, pincerendszerek. Az egri gyógyvíz</w:t>
            </w:r>
            <w:r w:rsidR="00F03512">
              <w:rPr>
                <w:sz w:val="24"/>
                <w:szCs w:val="24"/>
              </w:rPr>
              <w:t xml:space="preserve"> (2016. március 23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Veres Gábor)</w:t>
            </w:r>
          </w:p>
          <w:p w:rsidR="00A53512" w:rsidRDefault="00A53512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A Líceum épített, művelődés- és művészettörténeti jelentősége; Eger meghatározó művészettörténeti emlékei</w:t>
            </w:r>
            <w:r w:rsidR="00F03512">
              <w:rPr>
                <w:sz w:val="24"/>
                <w:szCs w:val="24"/>
              </w:rPr>
              <w:t xml:space="preserve"> (2016. április 6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Sarkadi Nagy Emese)</w:t>
            </w:r>
          </w:p>
          <w:p w:rsidR="00A53512" w:rsidRDefault="00A53512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8968FE">
              <w:rPr>
                <w:i/>
                <w:sz w:val="24"/>
                <w:szCs w:val="24"/>
              </w:rPr>
              <w:t>Eger</w:t>
            </w:r>
            <w:proofErr w:type="gramEnd"/>
            <w:r w:rsidRPr="008968FE">
              <w:rPr>
                <w:i/>
                <w:sz w:val="24"/>
                <w:szCs w:val="24"/>
              </w:rPr>
              <w:t xml:space="preserve"> mint püspöki, érseki központ: egyházi örökség</w:t>
            </w:r>
            <w:r w:rsidR="00F03512">
              <w:rPr>
                <w:sz w:val="24"/>
                <w:szCs w:val="24"/>
              </w:rPr>
              <w:t xml:space="preserve"> (2016. április 13</w:t>
            </w:r>
            <w:r>
              <w:rPr>
                <w:sz w:val="24"/>
                <w:szCs w:val="24"/>
              </w:rPr>
              <w:t>., Horváth István)</w:t>
            </w:r>
          </w:p>
          <w:p w:rsidR="0035001A" w:rsidRDefault="00485DBC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Tárgyi örökség</w:t>
            </w:r>
            <w:r w:rsidR="00A53512" w:rsidRPr="008968FE">
              <w:rPr>
                <w:i/>
                <w:sz w:val="24"/>
                <w:szCs w:val="24"/>
              </w:rPr>
              <w:t xml:space="preserve"> Egerben</w:t>
            </w:r>
            <w:r w:rsidRPr="008968FE">
              <w:rPr>
                <w:i/>
                <w:sz w:val="24"/>
                <w:szCs w:val="24"/>
              </w:rPr>
              <w:t>: gyűjtemények – múzeumok, könyvtárak, levéltárak</w:t>
            </w:r>
            <w:r w:rsidRPr="0035001A">
              <w:rPr>
                <w:sz w:val="24"/>
                <w:szCs w:val="24"/>
              </w:rPr>
              <w:t xml:space="preserve"> </w:t>
            </w:r>
            <w:r w:rsidR="0035001A">
              <w:rPr>
                <w:sz w:val="24"/>
                <w:szCs w:val="24"/>
              </w:rPr>
              <w:t>(</w:t>
            </w:r>
            <w:r w:rsidR="00A53512">
              <w:rPr>
                <w:sz w:val="24"/>
                <w:szCs w:val="24"/>
              </w:rPr>
              <w:t>2016. április</w:t>
            </w:r>
            <w:r w:rsidR="00F03512">
              <w:rPr>
                <w:sz w:val="24"/>
                <w:szCs w:val="24"/>
              </w:rPr>
              <w:t xml:space="preserve"> 20</w:t>
            </w:r>
            <w:proofErr w:type="gramStart"/>
            <w:r w:rsidR="00A53512">
              <w:rPr>
                <w:sz w:val="24"/>
                <w:szCs w:val="24"/>
              </w:rPr>
              <w:t>.,</w:t>
            </w:r>
            <w:proofErr w:type="gramEnd"/>
            <w:r w:rsidR="00A53512">
              <w:rPr>
                <w:sz w:val="24"/>
                <w:szCs w:val="24"/>
              </w:rPr>
              <w:t xml:space="preserve"> </w:t>
            </w:r>
            <w:proofErr w:type="spellStart"/>
            <w:r w:rsidR="00A53512">
              <w:rPr>
                <w:sz w:val="24"/>
                <w:szCs w:val="24"/>
              </w:rPr>
              <w:t>Viskolcz</w:t>
            </w:r>
            <w:proofErr w:type="spellEnd"/>
            <w:r w:rsidR="00A53512">
              <w:rPr>
                <w:sz w:val="24"/>
                <w:szCs w:val="24"/>
              </w:rPr>
              <w:t xml:space="preserve"> Noémi</w:t>
            </w:r>
            <w:r w:rsidR="0035001A">
              <w:rPr>
                <w:sz w:val="24"/>
                <w:szCs w:val="24"/>
              </w:rPr>
              <w:t>)</w:t>
            </w:r>
          </w:p>
          <w:p w:rsidR="00A53512" w:rsidRDefault="00A53512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Mesterek, írók, művészek, tudósok szellemi öröksége. A polgári kultúra öröksége</w:t>
            </w:r>
            <w:r w:rsidR="00F03512">
              <w:rPr>
                <w:sz w:val="24"/>
                <w:szCs w:val="24"/>
              </w:rPr>
              <w:t xml:space="preserve"> (2016. április 27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Viskolcz</w:t>
            </w:r>
            <w:proofErr w:type="spellEnd"/>
            <w:r>
              <w:rPr>
                <w:sz w:val="24"/>
                <w:szCs w:val="24"/>
              </w:rPr>
              <w:t xml:space="preserve"> Noémi)</w:t>
            </w:r>
          </w:p>
          <w:p w:rsidR="0035001A" w:rsidRDefault="00485DBC" w:rsidP="0035001A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968FE">
              <w:rPr>
                <w:i/>
                <w:sz w:val="24"/>
                <w:szCs w:val="24"/>
              </w:rPr>
              <w:t>Az egri bikavértől az egri csillagig – a szőlő és a bor hazánk egyik meghatározó történelmi borvidékén</w:t>
            </w:r>
            <w:r w:rsidRPr="0035001A">
              <w:rPr>
                <w:sz w:val="24"/>
                <w:szCs w:val="24"/>
              </w:rPr>
              <w:t xml:space="preserve"> </w:t>
            </w:r>
            <w:r w:rsidR="0035001A">
              <w:rPr>
                <w:sz w:val="24"/>
                <w:szCs w:val="24"/>
              </w:rPr>
              <w:t>(</w:t>
            </w:r>
            <w:r w:rsidR="00F03512">
              <w:rPr>
                <w:sz w:val="24"/>
                <w:szCs w:val="24"/>
              </w:rPr>
              <w:t>2016. május 4</w:t>
            </w:r>
            <w:proofErr w:type="gramStart"/>
            <w:r w:rsidR="00A53512">
              <w:rPr>
                <w:sz w:val="24"/>
                <w:szCs w:val="24"/>
              </w:rPr>
              <w:t>.,</w:t>
            </w:r>
            <w:proofErr w:type="gramEnd"/>
            <w:r w:rsidR="00A53512">
              <w:rPr>
                <w:sz w:val="24"/>
                <w:szCs w:val="24"/>
              </w:rPr>
              <w:t xml:space="preserve"> Gál Lajos</w:t>
            </w:r>
            <w:r w:rsidR="0035001A">
              <w:rPr>
                <w:sz w:val="24"/>
                <w:szCs w:val="24"/>
              </w:rPr>
              <w:t>)</w:t>
            </w:r>
          </w:p>
          <w:p w:rsidR="0035001A" w:rsidRDefault="00485DBC" w:rsidP="00A53512">
            <w:pPr>
              <w:pStyle w:val="Listaszerbekezds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5001A">
              <w:rPr>
                <w:sz w:val="24"/>
                <w:szCs w:val="24"/>
              </w:rPr>
              <w:t xml:space="preserve">. </w:t>
            </w:r>
            <w:r w:rsidR="00A53512" w:rsidRPr="008968FE">
              <w:rPr>
                <w:i/>
                <w:sz w:val="24"/>
                <w:szCs w:val="24"/>
              </w:rPr>
              <w:t>Népek, nemzetiségek, néprajzi csoportok szerepe Eger művelődéstörténetében</w:t>
            </w:r>
            <w:r w:rsidR="00F03512">
              <w:rPr>
                <w:sz w:val="24"/>
                <w:szCs w:val="24"/>
              </w:rPr>
              <w:t xml:space="preserve"> (2016. május 11</w:t>
            </w:r>
            <w:proofErr w:type="gramStart"/>
            <w:r w:rsidR="00A53512">
              <w:rPr>
                <w:sz w:val="24"/>
                <w:szCs w:val="24"/>
              </w:rPr>
              <w:t>.,</w:t>
            </w:r>
            <w:proofErr w:type="gramEnd"/>
            <w:r w:rsidR="00A53512">
              <w:rPr>
                <w:sz w:val="24"/>
                <w:szCs w:val="24"/>
              </w:rPr>
              <w:t xml:space="preserve"> Verók Attila)</w:t>
            </w:r>
          </w:p>
          <w:p w:rsidR="0035001A" w:rsidRDefault="0035001A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EC0086" w:rsidRPr="003E270E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8968FE" w:rsidRDefault="00A156D6" w:rsidP="003E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óra helye: B épület, </w:t>
            </w:r>
            <w:r w:rsidR="008968FE">
              <w:rPr>
                <w:sz w:val="24"/>
                <w:szCs w:val="24"/>
              </w:rPr>
              <w:t>földszinti nagyelőadó</w:t>
            </w:r>
          </w:p>
          <w:p w:rsidR="00EC0086" w:rsidRDefault="008968FE" w:rsidP="003E2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óra</w:t>
            </w:r>
            <w:r w:rsidR="00A156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A156D6">
              <w:rPr>
                <w:sz w:val="24"/>
                <w:szCs w:val="24"/>
              </w:rPr>
              <w:t>dőpont</w:t>
            </w:r>
            <w:r>
              <w:rPr>
                <w:sz w:val="24"/>
                <w:szCs w:val="24"/>
              </w:rPr>
              <w:t>ja</w:t>
            </w:r>
            <w:r w:rsidR="00A156D6">
              <w:rPr>
                <w:sz w:val="24"/>
                <w:szCs w:val="24"/>
              </w:rPr>
              <w:t xml:space="preserve">: </w:t>
            </w:r>
            <w:r w:rsidR="00F03512">
              <w:rPr>
                <w:sz w:val="24"/>
                <w:szCs w:val="24"/>
              </w:rPr>
              <w:t>szerdá</w:t>
            </w:r>
            <w:r w:rsidR="00A156D6">
              <w:rPr>
                <w:sz w:val="24"/>
                <w:szCs w:val="24"/>
              </w:rPr>
              <w:t>nkén</w:t>
            </w:r>
            <w:r>
              <w:rPr>
                <w:sz w:val="24"/>
                <w:szCs w:val="24"/>
              </w:rPr>
              <w:t>t 08</w:t>
            </w:r>
            <w:r w:rsidR="00EF2D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00–09</w:t>
            </w:r>
            <w:r w:rsidR="00EF2D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A156D6">
              <w:rPr>
                <w:sz w:val="24"/>
                <w:szCs w:val="24"/>
              </w:rPr>
              <w:t>0</w:t>
            </w:r>
          </w:p>
          <w:p w:rsidR="008968FE" w:rsidRDefault="008968FE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5C543D">
              <w:rPr>
                <w:b/>
                <w:sz w:val="24"/>
                <w:szCs w:val="24"/>
              </w:rPr>
              <w:t xml:space="preserve"> kurzus </w:t>
            </w:r>
            <w:proofErr w:type="spellStart"/>
            <w:r w:rsidR="005C543D">
              <w:rPr>
                <w:b/>
                <w:sz w:val="24"/>
                <w:szCs w:val="24"/>
              </w:rPr>
              <w:t>teljesi</w:t>
            </w:r>
            <w:proofErr w:type="spellEnd"/>
            <w:r w:rsidR="005C543D">
              <w:rPr>
                <w:b/>
                <w:sz w:val="24"/>
                <w:szCs w:val="24"/>
              </w:rPr>
              <w:t>́tésé</w:t>
            </w:r>
            <w:proofErr w:type="spellStart"/>
            <w:r w:rsidR="005C543D">
              <w:rPr>
                <w:b/>
                <w:sz w:val="24"/>
                <w:szCs w:val="24"/>
              </w:rPr>
              <w:t>nek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sz w:val="24"/>
                <w:szCs w:val="24"/>
              </w:rPr>
              <w:t>felte</w:t>
            </w:r>
            <w:proofErr w:type="spellEnd"/>
            <w:r w:rsidRPr="00EC0086">
              <w:rPr>
                <w:b/>
                <w:sz w:val="24"/>
                <w:szCs w:val="24"/>
              </w:rPr>
              <w:t>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8968FE" w:rsidRDefault="008968FE" w:rsidP="00A15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írásbeli vizsgával zárul, melynek alapjául az elhangzott előadások anyaga és a kiadott kötelező irodalomban foglalt ismeretanyag szolgál.</w:t>
            </w:r>
          </w:p>
          <w:p w:rsidR="008968FE" w:rsidRDefault="008968FE" w:rsidP="00A15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Amennyiben a hallgatónak javítania kell, illetve javítani szeretne, ebben az esetben a számonkérés már szóban történik az elhangzott előadások anyagából, a kiadott kötelező és ajánlott irodalomban foglalt ismeretanyagból. A szóbeli vizsga témakörei megegyeznek a kurzus fentebb felsorolt tartalmával.</w:t>
            </w:r>
          </w:p>
          <w:p w:rsidR="00EC0086" w:rsidRPr="00C5207E" w:rsidRDefault="008968FE" w:rsidP="005C54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végső érdemjegy megszerzésénél pozitív elbírálásban részesülnek azok a hallgatók, akik az előadásokat rendszeresen látogat</w:t>
            </w:r>
            <w:r w:rsidR="005C543D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ák, és nev</w:t>
            </w:r>
            <w:r w:rsidR="00C5207E">
              <w:rPr>
                <w:sz w:val="24"/>
                <w:szCs w:val="24"/>
              </w:rPr>
              <w:t>ük a jelenléti íveken szerepel.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A156D6" w:rsidRPr="002D3D63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968FE">
              <w:rPr>
                <w:smallCaps/>
                <w:sz w:val="24"/>
                <w:szCs w:val="24"/>
              </w:rPr>
              <w:t>Nagy</w:t>
            </w:r>
            <w:r w:rsidRPr="002D3D63">
              <w:rPr>
                <w:sz w:val="24"/>
                <w:szCs w:val="24"/>
              </w:rPr>
              <w:t xml:space="preserve"> József: </w:t>
            </w:r>
            <w:r w:rsidRPr="008968FE">
              <w:rPr>
                <w:i/>
                <w:sz w:val="24"/>
                <w:szCs w:val="24"/>
              </w:rPr>
              <w:t>Eger története</w:t>
            </w:r>
            <w:r w:rsidR="008968FE">
              <w:rPr>
                <w:sz w:val="24"/>
                <w:szCs w:val="24"/>
              </w:rPr>
              <w:t>. Budapest, 1978,</w:t>
            </w:r>
            <w:r w:rsidRPr="002D3D63">
              <w:rPr>
                <w:sz w:val="24"/>
                <w:szCs w:val="24"/>
              </w:rPr>
              <w:t xml:space="preserve"> 29</w:t>
            </w:r>
            <w:r w:rsidR="008968FE">
              <w:rPr>
                <w:sz w:val="24"/>
                <w:szCs w:val="24"/>
              </w:rPr>
              <w:t>–</w:t>
            </w:r>
            <w:r w:rsidRPr="002D3D63">
              <w:rPr>
                <w:sz w:val="24"/>
                <w:szCs w:val="24"/>
              </w:rPr>
              <w:t>263.</w:t>
            </w:r>
          </w:p>
          <w:p w:rsidR="00A156D6" w:rsidRPr="002D3D63" w:rsidRDefault="00A156D6" w:rsidP="00C5207E">
            <w:pPr>
              <w:tabs>
                <w:tab w:val="left" w:pos="2835"/>
              </w:tabs>
              <w:ind w:left="709" w:hanging="709"/>
              <w:rPr>
                <w:sz w:val="24"/>
                <w:szCs w:val="24"/>
              </w:rPr>
            </w:pPr>
            <w:proofErr w:type="spellStart"/>
            <w:r w:rsidRPr="00C5207E">
              <w:rPr>
                <w:smallCaps/>
                <w:sz w:val="24"/>
                <w:szCs w:val="24"/>
              </w:rPr>
              <w:t>Petercsák</w:t>
            </w:r>
            <w:proofErr w:type="spellEnd"/>
            <w:r w:rsidRPr="002D3D63">
              <w:rPr>
                <w:sz w:val="24"/>
                <w:szCs w:val="24"/>
              </w:rPr>
              <w:t xml:space="preserve"> Tivadar (</w:t>
            </w:r>
            <w:proofErr w:type="spellStart"/>
            <w:r w:rsidRPr="002D3D63">
              <w:rPr>
                <w:sz w:val="24"/>
                <w:szCs w:val="24"/>
              </w:rPr>
              <w:t>szerk</w:t>
            </w:r>
            <w:proofErr w:type="spellEnd"/>
            <w:r w:rsidRPr="002D3D63">
              <w:rPr>
                <w:sz w:val="24"/>
                <w:szCs w:val="24"/>
              </w:rPr>
              <w:t xml:space="preserve">): </w:t>
            </w:r>
            <w:r w:rsidRPr="00C5207E">
              <w:rPr>
                <w:i/>
                <w:sz w:val="24"/>
                <w:szCs w:val="24"/>
              </w:rPr>
              <w:t xml:space="preserve">Az egri Domus </w:t>
            </w:r>
            <w:proofErr w:type="spellStart"/>
            <w:r w:rsidRPr="00C5207E">
              <w:rPr>
                <w:i/>
                <w:sz w:val="24"/>
                <w:szCs w:val="24"/>
              </w:rPr>
              <w:t>Universitatis</w:t>
            </w:r>
            <w:proofErr w:type="spellEnd"/>
            <w:r w:rsidRPr="00C5207E">
              <w:rPr>
                <w:i/>
                <w:sz w:val="24"/>
                <w:szCs w:val="24"/>
              </w:rPr>
              <w:t xml:space="preserve"> és Líceum</w:t>
            </w:r>
            <w:r w:rsidR="00C5207E">
              <w:rPr>
                <w:sz w:val="24"/>
                <w:szCs w:val="24"/>
              </w:rPr>
              <w:t>. Eger, 2013,</w:t>
            </w:r>
            <w:r w:rsidR="005C543D">
              <w:rPr>
                <w:sz w:val="24"/>
                <w:szCs w:val="24"/>
              </w:rPr>
              <w:t xml:space="preserve"> </w:t>
            </w:r>
            <w:r w:rsidRPr="002D3D63">
              <w:rPr>
                <w:sz w:val="24"/>
                <w:szCs w:val="24"/>
              </w:rPr>
              <w:t>1</w:t>
            </w:r>
            <w:r w:rsidR="005C543D">
              <w:rPr>
                <w:sz w:val="24"/>
                <w:szCs w:val="24"/>
              </w:rPr>
              <w:t>3</w:t>
            </w:r>
            <w:r w:rsidR="00C5207E">
              <w:rPr>
                <w:sz w:val="24"/>
                <w:szCs w:val="24"/>
              </w:rPr>
              <w:t>–</w:t>
            </w:r>
            <w:r w:rsidR="005C543D">
              <w:rPr>
                <w:sz w:val="24"/>
                <w:szCs w:val="24"/>
              </w:rPr>
              <w:t>401</w:t>
            </w:r>
            <w:r w:rsidRPr="002D3D63">
              <w:rPr>
                <w:sz w:val="24"/>
                <w:szCs w:val="24"/>
              </w:rPr>
              <w:t>.</w:t>
            </w:r>
          </w:p>
          <w:p w:rsidR="00A97AE9" w:rsidRPr="00A156D6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5207E">
              <w:rPr>
                <w:smallCaps/>
                <w:sz w:val="24"/>
                <w:szCs w:val="24"/>
              </w:rPr>
              <w:lastRenderedPageBreak/>
              <w:t>Sugár</w:t>
            </w:r>
            <w:r w:rsidRPr="002D3D63">
              <w:rPr>
                <w:sz w:val="24"/>
                <w:szCs w:val="24"/>
              </w:rPr>
              <w:t xml:space="preserve"> István: </w:t>
            </w:r>
            <w:r w:rsidRPr="00C5207E">
              <w:rPr>
                <w:i/>
                <w:sz w:val="24"/>
                <w:szCs w:val="24"/>
              </w:rPr>
              <w:t>Az egri vár históriája</w:t>
            </w:r>
            <w:r>
              <w:rPr>
                <w:sz w:val="24"/>
                <w:szCs w:val="24"/>
              </w:rPr>
              <w:t>. Budapest, 2002.</w:t>
            </w:r>
          </w:p>
          <w:p w:rsidR="008968FE" w:rsidRDefault="008968FE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A156D6" w:rsidRPr="002D3D63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5207E">
              <w:rPr>
                <w:smallCaps/>
                <w:sz w:val="24"/>
                <w:szCs w:val="24"/>
              </w:rPr>
              <w:t>Bakó</w:t>
            </w:r>
            <w:r w:rsidRPr="002D3D63">
              <w:rPr>
                <w:sz w:val="24"/>
                <w:szCs w:val="24"/>
              </w:rPr>
              <w:t xml:space="preserve"> Ferenc: </w:t>
            </w:r>
            <w:r w:rsidRPr="00C5207E">
              <w:rPr>
                <w:i/>
                <w:sz w:val="24"/>
                <w:szCs w:val="24"/>
              </w:rPr>
              <w:t>Az egri műgyűjtemények története</w:t>
            </w:r>
            <w:r w:rsidRPr="002D3D63">
              <w:rPr>
                <w:sz w:val="24"/>
                <w:szCs w:val="24"/>
              </w:rPr>
              <w:t xml:space="preserve">. </w:t>
            </w:r>
            <w:proofErr w:type="spellStart"/>
            <w:r w:rsidRPr="002D3D63">
              <w:rPr>
                <w:sz w:val="24"/>
                <w:szCs w:val="24"/>
              </w:rPr>
              <w:t>In</w:t>
            </w:r>
            <w:proofErr w:type="spellEnd"/>
            <w:r w:rsidRPr="002D3D63">
              <w:rPr>
                <w:sz w:val="24"/>
                <w:szCs w:val="24"/>
              </w:rPr>
              <w:t>: Egri Múzeum Évkönyve I. Eger, 7</w:t>
            </w:r>
            <w:r w:rsidR="00C5207E">
              <w:rPr>
                <w:sz w:val="24"/>
                <w:szCs w:val="24"/>
              </w:rPr>
              <w:t>–</w:t>
            </w:r>
            <w:r w:rsidRPr="002D3D63">
              <w:rPr>
                <w:sz w:val="24"/>
                <w:szCs w:val="24"/>
              </w:rPr>
              <w:t>35.</w:t>
            </w:r>
          </w:p>
          <w:p w:rsidR="00A156D6" w:rsidRPr="002D3D63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 w:rsidRPr="00C5207E">
              <w:rPr>
                <w:smallCaps/>
                <w:sz w:val="24"/>
                <w:szCs w:val="24"/>
              </w:rPr>
              <w:t>Benyák</w:t>
            </w:r>
            <w:proofErr w:type="spellEnd"/>
            <w:r w:rsidRPr="002D3D63">
              <w:rPr>
                <w:sz w:val="24"/>
                <w:szCs w:val="24"/>
              </w:rPr>
              <w:t xml:space="preserve"> Zoltán: </w:t>
            </w:r>
            <w:r w:rsidRPr="00C5207E">
              <w:rPr>
                <w:i/>
                <w:sz w:val="24"/>
                <w:szCs w:val="24"/>
              </w:rPr>
              <w:t>Magyar borok és borvidékek</w:t>
            </w:r>
            <w:r w:rsidR="00C5207E">
              <w:rPr>
                <w:sz w:val="24"/>
                <w:szCs w:val="24"/>
              </w:rPr>
              <w:t>. Budapest</w:t>
            </w:r>
            <w:r w:rsidRPr="002D3D63">
              <w:rPr>
                <w:sz w:val="24"/>
                <w:szCs w:val="24"/>
              </w:rPr>
              <w:t>, 2006</w:t>
            </w:r>
            <w:r w:rsidR="00C5207E">
              <w:rPr>
                <w:sz w:val="24"/>
                <w:szCs w:val="24"/>
              </w:rPr>
              <w:t>.</w:t>
            </w:r>
          </w:p>
          <w:p w:rsidR="00A156D6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proofErr w:type="spellStart"/>
            <w:r w:rsidRPr="00C5207E">
              <w:rPr>
                <w:smallCaps/>
                <w:sz w:val="24"/>
                <w:szCs w:val="24"/>
              </w:rPr>
              <w:t>Dercsényi</w:t>
            </w:r>
            <w:proofErr w:type="spellEnd"/>
            <w:r w:rsidRPr="002D3D63">
              <w:rPr>
                <w:sz w:val="24"/>
                <w:szCs w:val="24"/>
              </w:rPr>
              <w:t xml:space="preserve"> Dezső</w:t>
            </w:r>
            <w:r w:rsidR="00C5207E">
              <w:rPr>
                <w:sz w:val="24"/>
                <w:szCs w:val="24"/>
              </w:rPr>
              <w:t xml:space="preserve"> –</w:t>
            </w:r>
            <w:r w:rsidRPr="002D3D63">
              <w:rPr>
                <w:sz w:val="24"/>
                <w:szCs w:val="24"/>
              </w:rPr>
              <w:t xml:space="preserve"> </w:t>
            </w:r>
            <w:proofErr w:type="spellStart"/>
            <w:r w:rsidRPr="00C5207E">
              <w:rPr>
                <w:smallCaps/>
                <w:sz w:val="24"/>
                <w:szCs w:val="24"/>
              </w:rPr>
              <w:t>Voit</w:t>
            </w:r>
            <w:proofErr w:type="spellEnd"/>
            <w:r w:rsidRPr="002D3D63">
              <w:rPr>
                <w:sz w:val="24"/>
                <w:szCs w:val="24"/>
              </w:rPr>
              <w:t xml:space="preserve"> Pál (</w:t>
            </w:r>
            <w:proofErr w:type="spellStart"/>
            <w:r w:rsidRPr="002D3D63">
              <w:rPr>
                <w:sz w:val="24"/>
                <w:szCs w:val="24"/>
              </w:rPr>
              <w:t>szerk</w:t>
            </w:r>
            <w:proofErr w:type="spellEnd"/>
            <w:r w:rsidRPr="002D3D63">
              <w:rPr>
                <w:sz w:val="24"/>
                <w:szCs w:val="24"/>
              </w:rPr>
              <w:t xml:space="preserve">): </w:t>
            </w:r>
            <w:r w:rsidRPr="00C5207E">
              <w:rPr>
                <w:i/>
                <w:sz w:val="24"/>
                <w:szCs w:val="24"/>
              </w:rPr>
              <w:t>Heves megye műemlékei II</w:t>
            </w:r>
            <w:r w:rsidRPr="002D3D63">
              <w:rPr>
                <w:sz w:val="24"/>
                <w:szCs w:val="24"/>
              </w:rPr>
              <w:t>. Budapest</w:t>
            </w:r>
            <w:r w:rsidR="00C5207E">
              <w:rPr>
                <w:sz w:val="24"/>
                <w:szCs w:val="24"/>
              </w:rPr>
              <w:t>, 1971.</w:t>
            </w:r>
          </w:p>
          <w:p w:rsidR="00C5207E" w:rsidRPr="002D3D63" w:rsidRDefault="00C5207E" w:rsidP="00C5207E">
            <w:pPr>
              <w:tabs>
                <w:tab w:val="left" w:pos="2835"/>
              </w:tabs>
              <w:ind w:left="709" w:hanging="709"/>
              <w:rPr>
                <w:sz w:val="24"/>
                <w:szCs w:val="24"/>
              </w:rPr>
            </w:pPr>
            <w:r w:rsidRPr="00C5207E">
              <w:rPr>
                <w:smallCaps/>
                <w:sz w:val="24"/>
                <w:szCs w:val="24"/>
              </w:rPr>
              <w:t>Kiss</w:t>
            </w:r>
            <w:r w:rsidRPr="002D3D63">
              <w:rPr>
                <w:sz w:val="24"/>
                <w:szCs w:val="24"/>
              </w:rPr>
              <w:t xml:space="preserve"> Péter: </w:t>
            </w:r>
            <w:r w:rsidRPr="00C5207E">
              <w:rPr>
                <w:i/>
                <w:sz w:val="24"/>
                <w:szCs w:val="24"/>
              </w:rPr>
              <w:t>Eger város „magyar Athén” elnevezésének története</w:t>
            </w:r>
            <w:r w:rsidRPr="002D3D63">
              <w:rPr>
                <w:sz w:val="24"/>
                <w:szCs w:val="24"/>
              </w:rPr>
              <w:t xml:space="preserve">. </w:t>
            </w:r>
            <w:proofErr w:type="spellStart"/>
            <w:r w:rsidRPr="002D3D63">
              <w:rPr>
                <w:sz w:val="24"/>
                <w:szCs w:val="24"/>
              </w:rPr>
              <w:t>In</w:t>
            </w:r>
            <w:proofErr w:type="spellEnd"/>
            <w:r w:rsidRPr="002D3D63">
              <w:rPr>
                <w:sz w:val="24"/>
                <w:szCs w:val="24"/>
              </w:rPr>
              <w:t xml:space="preserve">: </w:t>
            </w:r>
            <w:proofErr w:type="spellStart"/>
            <w:r w:rsidRPr="002D3D63">
              <w:rPr>
                <w:sz w:val="24"/>
                <w:szCs w:val="24"/>
              </w:rPr>
              <w:t>Agria</w:t>
            </w:r>
            <w:proofErr w:type="spellEnd"/>
            <w:r w:rsidRPr="002D3D63">
              <w:rPr>
                <w:sz w:val="24"/>
                <w:szCs w:val="24"/>
              </w:rPr>
              <w:t xml:space="preserve"> XL. Eger, 200</w:t>
            </w:r>
            <w:r>
              <w:rPr>
                <w:sz w:val="24"/>
                <w:szCs w:val="24"/>
              </w:rPr>
              <w:t>4,</w:t>
            </w:r>
            <w:r w:rsidRPr="002D3D63">
              <w:rPr>
                <w:sz w:val="24"/>
                <w:szCs w:val="24"/>
              </w:rPr>
              <w:t xml:space="preserve"> 296</w:t>
            </w:r>
            <w:r>
              <w:rPr>
                <w:sz w:val="24"/>
                <w:szCs w:val="24"/>
              </w:rPr>
              <w:t>–</w:t>
            </w:r>
            <w:r w:rsidRPr="002D3D63">
              <w:rPr>
                <w:sz w:val="24"/>
                <w:szCs w:val="24"/>
              </w:rPr>
              <w:t>312.</w:t>
            </w:r>
          </w:p>
          <w:p w:rsidR="00A156D6" w:rsidRPr="002D3D63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2D3D63">
              <w:rPr>
                <w:sz w:val="24"/>
                <w:szCs w:val="24"/>
              </w:rPr>
              <w:t xml:space="preserve">F. </w:t>
            </w:r>
            <w:r w:rsidRPr="00C5207E">
              <w:rPr>
                <w:smallCaps/>
                <w:sz w:val="24"/>
                <w:szCs w:val="24"/>
              </w:rPr>
              <w:t>Ludányi</w:t>
            </w:r>
            <w:r w:rsidRPr="002D3D63">
              <w:rPr>
                <w:sz w:val="24"/>
                <w:szCs w:val="24"/>
              </w:rPr>
              <w:t xml:space="preserve"> Gabriella: </w:t>
            </w:r>
            <w:r w:rsidRPr="00C5207E">
              <w:rPr>
                <w:i/>
                <w:sz w:val="24"/>
                <w:szCs w:val="24"/>
              </w:rPr>
              <w:t>A barokk Eger</w:t>
            </w:r>
            <w:r w:rsidR="00C5207E">
              <w:rPr>
                <w:sz w:val="24"/>
                <w:szCs w:val="24"/>
              </w:rPr>
              <w:t xml:space="preserve">. </w:t>
            </w:r>
            <w:proofErr w:type="spellStart"/>
            <w:r w:rsidR="00C5207E">
              <w:rPr>
                <w:sz w:val="24"/>
                <w:szCs w:val="24"/>
              </w:rPr>
              <w:t>CD-Rom</w:t>
            </w:r>
            <w:proofErr w:type="spellEnd"/>
            <w:r w:rsidR="00C5207E">
              <w:rPr>
                <w:sz w:val="24"/>
                <w:szCs w:val="24"/>
              </w:rPr>
              <w:t>. Eger, 2001.</w:t>
            </w:r>
          </w:p>
          <w:p w:rsidR="00A156D6" w:rsidRPr="002D3D63" w:rsidRDefault="00A156D6" w:rsidP="00C5207E">
            <w:pPr>
              <w:tabs>
                <w:tab w:val="left" w:pos="2835"/>
              </w:tabs>
              <w:ind w:left="709" w:hanging="709"/>
              <w:rPr>
                <w:sz w:val="24"/>
                <w:szCs w:val="24"/>
              </w:rPr>
            </w:pPr>
            <w:r w:rsidRPr="00C5207E">
              <w:rPr>
                <w:smallCaps/>
                <w:sz w:val="24"/>
                <w:szCs w:val="24"/>
              </w:rPr>
              <w:t>Nemes</w:t>
            </w:r>
            <w:r w:rsidRPr="002D3D63">
              <w:rPr>
                <w:sz w:val="24"/>
                <w:szCs w:val="24"/>
              </w:rPr>
              <w:t xml:space="preserve"> Lajos: </w:t>
            </w:r>
            <w:r w:rsidRPr="00C5207E">
              <w:rPr>
                <w:i/>
                <w:sz w:val="24"/>
                <w:szCs w:val="24"/>
              </w:rPr>
              <w:t>Eger város népessége és társadalma a XVIII. század végén</w:t>
            </w:r>
            <w:r w:rsidR="00C5207E">
              <w:rPr>
                <w:sz w:val="24"/>
                <w:szCs w:val="24"/>
              </w:rPr>
              <w:t xml:space="preserve">. </w:t>
            </w:r>
            <w:proofErr w:type="spellStart"/>
            <w:r w:rsidR="00C5207E">
              <w:rPr>
                <w:sz w:val="24"/>
                <w:szCs w:val="24"/>
              </w:rPr>
              <w:t>In</w:t>
            </w:r>
            <w:proofErr w:type="spellEnd"/>
            <w:r w:rsidR="00C5207E">
              <w:rPr>
                <w:sz w:val="24"/>
                <w:szCs w:val="24"/>
              </w:rPr>
              <w:t>: Archívum 15. Eger, 1998,</w:t>
            </w:r>
            <w:r w:rsidRPr="002D3D63">
              <w:rPr>
                <w:sz w:val="24"/>
                <w:szCs w:val="24"/>
              </w:rPr>
              <w:t xml:space="preserve"> 131</w:t>
            </w:r>
            <w:r w:rsidR="00C5207E">
              <w:rPr>
                <w:sz w:val="24"/>
                <w:szCs w:val="24"/>
              </w:rPr>
              <w:t>–</w:t>
            </w:r>
            <w:r w:rsidRPr="002D3D63">
              <w:rPr>
                <w:sz w:val="24"/>
                <w:szCs w:val="24"/>
              </w:rPr>
              <w:t>155.</w:t>
            </w:r>
          </w:p>
          <w:p w:rsidR="00A156D6" w:rsidRPr="002D3D63" w:rsidRDefault="00A156D6" w:rsidP="00C5207E">
            <w:pPr>
              <w:tabs>
                <w:tab w:val="left" w:pos="2835"/>
              </w:tabs>
              <w:ind w:left="709" w:hanging="709"/>
              <w:rPr>
                <w:sz w:val="24"/>
                <w:szCs w:val="24"/>
              </w:rPr>
            </w:pPr>
            <w:proofErr w:type="spellStart"/>
            <w:r w:rsidRPr="00C5207E">
              <w:rPr>
                <w:smallCaps/>
                <w:sz w:val="24"/>
                <w:szCs w:val="24"/>
              </w:rPr>
              <w:t>Petercsák</w:t>
            </w:r>
            <w:proofErr w:type="spellEnd"/>
            <w:r w:rsidRPr="002D3D63">
              <w:rPr>
                <w:sz w:val="24"/>
                <w:szCs w:val="24"/>
              </w:rPr>
              <w:t xml:space="preserve"> Tivadar: </w:t>
            </w:r>
            <w:r w:rsidRPr="00C5207E">
              <w:rPr>
                <w:i/>
                <w:sz w:val="24"/>
                <w:szCs w:val="24"/>
              </w:rPr>
              <w:t>Szőlőművelés, borkultúra, kertgazdálkodás</w:t>
            </w:r>
            <w:r w:rsidRPr="002D3D63">
              <w:rPr>
                <w:sz w:val="24"/>
                <w:szCs w:val="24"/>
              </w:rPr>
              <w:t xml:space="preserve">. </w:t>
            </w:r>
            <w:proofErr w:type="spellStart"/>
            <w:r w:rsidR="00C5207E">
              <w:rPr>
                <w:sz w:val="24"/>
                <w:szCs w:val="24"/>
              </w:rPr>
              <w:t>In</w:t>
            </w:r>
            <w:proofErr w:type="spellEnd"/>
            <w:r w:rsidR="00C5207E">
              <w:rPr>
                <w:sz w:val="24"/>
                <w:szCs w:val="24"/>
              </w:rPr>
              <w:t xml:space="preserve">: Az egri </w:t>
            </w:r>
            <w:proofErr w:type="spellStart"/>
            <w:r w:rsidR="00C5207E">
              <w:rPr>
                <w:sz w:val="24"/>
                <w:szCs w:val="24"/>
              </w:rPr>
              <w:t>hóstyák</w:t>
            </w:r>
            <w:proofErr w:type="spellEnd"/>
            <w:r w:rsidR="00C5207E">
              <w:rPr>
                <w:sz w:val="24"/>
                <w:szCs w:val="24"/>
              </w:rPr>
              <w:t>. Eger, 2007,</w:t>
            </w:r>
            <w:r w:rsidRPr="002D3D63">
              <w:rPr>
                <w:sz w:val="24"/>
                <w:szCs w:val="24"/>
              </w:rPr>
              <w:t xml:space="preserve"> 61</w:t>
            </w:r>
            <w:r w:rsidR="00C5207E">
              <w:rPr>
                <w:sz w:val="24"/>
                <w:szCs w:val="24"/>
              </w:rPr>
              <w:t>–</w:t>
            </w:r>
            <w:r w:rsidRPr="002D3D63">
              <w:rPr>
                <w:sz w:val="24"/>
                <w:szCs w:val="24"/>
              </w:rPr>
              <w:t xml:space="preserve">74. </w:t>
            </w:r>
          </w:p>
          <w:p w:rsidR="00A156D6" w:rsidRPr="002D3D63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5207E">
              <w:rPr>
                <w:smallCaps/>
                <w:sz w:val="24"/>
                <w:szCs w:val="24"/>
              </w:rPr>
              <w:t>Sugár</w:t>
            </w:r>
            <w:r w:rsidRPr="002D3D63">
              <w:rPr>
                <w:sz w:val="24"/>
                <w:szCs w:val="24"/>
              </w:rPr>
              <w:t xml:space="preserve"> István: </w:t>
            </w:r>
            <w:r w:rsidRPr="00C5207E">
              <w:rPr>
                <w:i/>
                <w:sz w:val="24"/>
                <w:szCs w:val="24"/>
              </w:rPr>
              <w:t>Az egri gyógyvizek és fürdők</w:t>
            </w:r>
            <w:r w:rsidRPr="002D3D63">
              <w:rPr>
                <w:sz w:val="24"/>
                <w:szCs w:val="24"/>
              </w:rPr>
              <w:t>. Eger, 1983.</w:t>
            </w:r>
          </w:p>
          <w:p w:rsidR="00A156D6" w:rsidRPr="002D3D63" w:rsidRDefault="00A156D6" w:rsidP="00A156D6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5207E">
              <w:rPr>
                <w:smallCaps/>
                <w:sz w:val="24"/>
                <w:szCs w:val="24"/>
              </w:rPr>
              <w:t>Sugár</w:t>
            </w:r>
            <w:r w:rsidRPr="002D3D63">
              <w:rPr>
                <w:sz w:val="24"/>
                <w:szCs w:val="24"/>
              </w:rPr>
              <w:t xml:space="preserve"> István: </w:t>
            </w:r>
            <w:r w:rsidRPr="00C5207E">
              <w:rPr>
                <w:i/>
                <w:sz w:val="24"/>
                <w:szCs w:val="24"/>
              </w:rPr>
              <w:t>Az egri püspökök története</w:t>
            </w:r>
            <w:r w:rsidRPr="002D3D63">
              <w:rPr>
                <w:sz w:val="24"/>
                <w:szCs w:val="24"/>
              </w:rPr>
              <w:t>. Budapest, 1984.</w:t>
            </w:r>
          </w:p>
          <w:p w:rsidR="00A97AE9" w:rsidRPr="004E187D" w:rsidRDefault="00A156D6" w:rsidP="00A156D6">
            <w:pPr>
              <w:rPr>
                <w:sz w:val="24"/>
                <w:szCs w:val="24"/>
              </w:rPr>
            </w:pPr>
            <w:r w:rsidRPr="00C5207E">
              <w:rPr>
                <w:smallCaps/>
                <w:sz w:val="24"/>
                <w:szCs w:val="24"/>
              </w:rPr>
              <w:t>Veres</w:t>
            </w:r>
            <w:r w:rsidRPr="002D3D63">
              <w:rPr>
                <w:sz w:val="24"/>
                <w:szCs w:val="24"/>
              </w:rPr>
              <w:t xml:space="preserve"> Gábor: </w:t>
            </w:r>
            <w:r w:rsidRPr="00C5207E">
              <w:rPr>
                <w:i/>
                <w:sz w:val="24"/>
                <w:szCs w:val="24"/>
              </w:rPr>
              <w:t>Dobó István Vármúzeum</w:t>
            </w:r>
            <w:r w:rsidRPr="002D3D63">
              <w:rPr>
                <w:sz w:val="24"/>
                <w:szCs w:val="24"/>
              </w:rPr>
              <w:t>. Eger, 2003</w:t>
            </w:r>
            <w:r w:rsidR="00C5207E">
              <w:rPr>
                <w:sz w:val="24"/>
                <w:szCs w:val="24"/>
              </w:rPr>
              <w:t>.</w:t>
            </w:r>
          </w:p>
          <w:p w:rsidR="00A97AE9" w:rsidRDefault="00A97AE9" w:rsidP="00EC0086">
            <w:pPr>
              <w:rPr>
                <w:sz w:val="24"/>
                <w:szCs w:val="24"/>
              </w:rPr>
            </w:pPr>
          </w:p>
          <w:p w:rsidR="00EC0086" w:rsidRPr="00EC0086" w:rsidRDefault="00EC0086" w:rsidP="00EC0086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 xml:space="preserve">A kurzus </w:t>
            </w:r>
            <w:proofErr w:type="spellStart"/>
            <w:r w:rsidRPr="00EC0086">
              <w:rPr>
                <w:b/>
                <w:sz w:val="24"/>
                <w:szCs w:val="24"/>
              </w:rPr>
              <w:t>telje</w:t>
            </w:r>
            <w:r w:rsidR="00F35F5B">
              <w:rPr>
                <w:b/>
                <w:sz w:val="24"/>
                <w:szCs w:val="24"/>
              </w:rPr>
              <w:t>si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́tését </w:t>
            </w:r>
            <w:proofErr w:type="spellStart"/>
            <w:r w:rsidR="00F35F5B">
              <w:rPr>
                <w:b/>
                <w:sz w:val="24"/>
                <w:szCs w:val="24"/>
              </w:rPr>
              <w:t>segi</w:t>
            </w:r>
            <w:proofErr w:type="spellEnd"/>
            <w:r w:rsidR="00F35F5B">
              <w:rPr>
                <w:b/>
                <w:sz w:val="24"/>
                <w:szCs w:val="24"/>
              </w:rPr>
              <w:t>́</w:t>
            </w:r>
            <w:proofErr w:type="spellStart"/>
            <w:r w:rsidR="00F35F5B">
              <w:rPr>
                <w:b/>
                <w:sz w:val="24"/>
                <w:szCs w:val="24"/>
              </w:rPr>
              <w:t>to</w:t>
            </w:r>
            <w:proofErr w:type="spellEnd"/>
            <w:r w:rsidR="00F35F5B">
              <w:rPr>
                <w:b/>
                <w:sz w:val="24"/>
                <w:szCs w:val="24"/>
              </w:rPr>
              <w:t>̋ (</w:t>
            </w:r>
            <w:proofErr w:type="spellStart"/>
            <w:r w:rsidR="00F35F5B">
              <w:rPr>
                <w:b/>
                <w:sz w:val="24"/>
                <w:szCs w:val="24"/>
              </w:rPr>
              <w:t>ko</w:t>
            </w:r>
            <w:proofErr w:type="spellEnd"/>
            <w:r w:rsidR="00F35F5B">
              <w:rPr>
                <w:b/>
                <w:sz w:val="24"/>
                <w:szCs w:val="24"/>
              </w:rPr>
              <w:t>̈</w:t>
            </w:r>
            <w:proofErr w:type="spellStart"/>
            <w:r w:rsidR="00F35F5B">
              <w:rPr>
                <w:b/>
                <w:sz w:val="24"/>
                <w:szCs w:val="24"/>
              </w:rPr>
              <w:t>telezo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̋ / </w:t>
            </w:r>
            <w:r w:rsidRPr="00EC0086">
              <w:rPr>
                <w:b/>
                <w:sz w:val="24"/>
                <w:szCs w:val="24"/>
              </w:rPr>
              <w:t>ajánlott</w:t>
            </w:r>
            <w:r w:rsidR="00F35F5B"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digitális tananyagok: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3E270E">
        <w:trPr>
          <w:trHeight w:val="338"/>
        </w:trPr>
        <w:tc>
          <w:tcPr>
            <w:tcW w:w="9180" w:type="dxa"/>
            <w:gridSpan w:val="3"/>
          </w:tcPr>
          <w:p w:rsidR="00F35F5B" w:rsidRPr="00B84004" w:rsidRDefault="00F35F5B" w:rsidP="005C543D">
            <w:pPr>
              <w:spacing w:before="6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Szakfelelős:</w:t>
            </w:r>
            <w:r w:rsidR="00A156D6">
              <w:rPr>
                <w:b/>
                <w:bCs/>
                <w:sz w:val="24"/>
                <w:szCs w:val="24"/>
              </w:rPr>
              <w:t xml:space="preserve"> </w:t>
            </w:r>
            <w:r w:rsidR="00A156D6" w:rsidRPr="00C5207E">
              <w:rPr>
                <w:bCs/>
                <w:sz w:val="24"/>
                <w:szCs w:val="24"/>
              </w:rPr>
              <w:t>Dr. Monok István</w:t>
            </w:r>
            <w:r w:rsidR="004F2008" w:rsidRPr="00C5207E">
              <w:rPr>
                <w:bCs/>
                <w:sz w:val="24"/>
                <w:szCs w:val="24"/>
              </w:rPr>
              <w:t>, egyetemi tanár, Kulturális Örökség és Művelődéstörténet Tanszék,</w:t>
            </w:r>
            <w:r w:rsidR="004F2008">
              <w:rPr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="00C5207E" w:rsidRPr="001A6792">
                <w:rPr>
                  <w:rStyle w:val="Hiperhivatkozs"/>
                  <w:bCs/>
                  <w:sz w:val="24"/>
                  <w:szCs w:val="24"/>
                </w:rPr>
                <w:t>monok.istvan@ektf.hu</w:t>
              </w:r>
            </w:hyperlink>
            <w:r w:rsidR="00C5207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97AE9" w:rsidRPr="00B84004" w:rsidTr="003E270E">
        <w:trPr>
          <w:trHeight w:val="338"/>
        </w:trPr>
        <w:tc>
          <w:tcPr>
            <w:tcW w:w="9180" w:type="dxa"/>
            <w:gridSpan w:val="3"/>
          </w:tcPr>
          <w:p w:rsidR="00A97AE9" w:rsidRPr="00B84004" w:rsidRDefault="00A97AE9" w:rsidP="005C543D">
            <w:pPr>
              <w:spacing w:before="60"/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A156D6">
              <w:rPr>
                <w:sz w:val="24"/>
                <w:szCs w:val="24"/>
              </w:rPr>
              <w:t>Dr. Veres Gábor</w:t>
            </w:r>
            <w:r w:rsidR="004F2008">
              <w:rPr>
                <w:sz w:val="24"/>
                <w:szCs w:val="24"/>
              </w:rPr>
              <w:t xml:space="preserve">, főiskolai docens, Kulturális Örökség és Művelődéstörténet Tanszék, </w:t>
            </w:r>
            <w:hyperlink r:id="rId7" w:history="1">
              <w:r w:rsidR="00C5207E" w:rsidRPr="001A6792">
                <w:rPr>
                  <w:rStyle w:val="Hiperhivatkozs"/>
                  <w:sz w:val="24"/>
                  <w:szCs w:val="24"/>
                </w:rPr>
                <w:t>veresgabor.ektf@gmail.com</w:t>
              </w:r>
            </w:hyperlink>
            <w:r w:rsidR="00C5207E">
              <w:rPr>
                <w:sz w:val="24"/>
                <w:szCs w:val="24"/>
              </w:rPr>
              <w:t xml:space="preserve"> </w:t>
            </w:r>
          </w:p>
        </w:tc>
      </w:tr>
      <w:tr w:rsidR="00A97AE9" w:rsidRPr="00B84004" w:rsidTr="003E270E">
        <w:trPr>
          <w:trHeight w:val="337"/>
        </w:trPr>
        <w:tc>
          <w:tcPr>
            <w:tcW w:w="9180" w:type="dxa"/>
            <w:gridSpan w:val="3"/>
          </w:tcPr>
          <w:p w:rsidR="00A97AE9" w:rsidRPr="00C5207E" w:rsidRDefault="00A97AE9" w:rsidP="005C543D">
            <w:pPr>
              <w:spacing w:before="60"/>
              <w:ind w:left="709" w:hanging="709"/>
              <w:jc w:val="both"/>
              <w:rPr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="00A156D6">
              <w:rPr>
                <w:b/>
                <w:bCs/>
                <w:sz w:val="24"/>
                <w:szCs w:val="24"/>
              </w:rPr>
              <w:t>k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r w:rsidR="005C543D">
              <w:rPr>
                <w:bCs/>
                <w:sz w:val="24"/>
                <w:szCs w:val="24"/>
              </w:rPr>
              <w:t>Dr. Gál Lajos, főiskolai docens;</w:t>
            </w:r>
            <w:r w:rsidR="00C5207E" w:rsidRPr="00C5207E">
              <w:rPr>
                <w:bCs/>
                <w:sz w:val="24"/>
                <w:szCs w:val="24"/>
              </w:rPr>
              <w:t xml:space="preserve"> Dr. H</w:t>
            </w:r>
            <w:r w:rsidR="005C543D">
              <w:rPr>
                <w:bCs/>
                <w:sz w:val="24"/>
                <w:szCs w:val="24"/>
              </w:rPr>
              <w:t>orváth István, meghívott előadó;</w:t>
            </w:r>
            <w:r w:rsidR="00C5207E" w:rsidRPr="00C5207E">
              <w:rPr>
                <w:bCs/>
                <w:sz w:val="24"/>
                <w:szCs w:val="24"/>
              </w:rPr>
              <w:t xml:space="preserve"> Dr.</w:t>
            </w:r>
            <w:r w:rsidR="005C54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C543D">
              <w:rPr>
                <w:bCs/>
                <w:sz w:val="24"/>
                <w:szCs w:val="24"/>
              </w:rPr>
              <w:t>Kusper</w:t>
            </w:r>
            <w:proofErr w:type="spellEnd"/>
            <w:r w:rsidR="005C543D">
              <w:rPr>
                <w:bCs/>
                <w:sz w:val="24"/>
                <w:szCs w:val="24"/>
              </w:rPr>
              <w:t xml:space="preserve"> Judit, főiskolai docens;</w:t>
            </w:r>
            <w:r w:rsidR="00C5207E" w:rsidRPr="00C5207E">
              <w:rPr>
                <w:bCs/>
                <w:sz w:val="24"/>
                <w:szCs w:val="24"/>
              </w:rPr>
              <w:t xml:space="preserve"> Dr. Sarkadi Nagy Emes</w:t>
            </w:r>
            <w:r w:rsidR="005C543D">
              <w:rPr>
                <w:bCs/>
                <w:sz w:val="24"/>
                <w:szCs w:val="24"/>
              </w:rPr>
              <w:t>e, meghívott előadó;</w:t>
            </w:r>
            <w:r w:rsidR="00C5207E" w:rsidRPr="00C5207E">
              <w:rPr>
                <w:bCs/>
                <w:sz w:val="24"/>
                <w:szCs w:val="24"/>
              </w:rPr>
              <w:t xml:space="preserve"> Dr</w:t>
            </w:r>
            <w:r w:rsidR="00EF2DB8" w:rsidRPr="00C5207E">
              <w:rPr>
                <w:sz w:val="24"/>
                <w:szCs w:val="24"/>
              </w:rPr>
              <w:t>.</w:t>
            </w:r>
            <w:r w:rsidR="00EF2DB8" w:rsidRPr="001D48A1">
              <w:rPr>
                <w:sz w:val="24"/>
                <w:szCs w:val="24"/>
              </w:rPr>
              <w:t xml:space="preserve"> Verók Attila</w:t>
            </w:r>
            <w:r w:rsidR="005C543D">
              <w:rPr>
                <w:sz w:val="24"/>
                <w:szCs w:val="24"/>
              </w:rPr>
              <w:t>, főiskolai docens;</w:t>
            </w:r>
            <w:r w:rsidR="00C5207E">
              <w:rPr>
                <w:sz w:val="24"/>
                <w:szCs w:val="24"/>
              </w:rPr>
              <w:t xml:space="preserve"> Dr. </w:t>
            </w:r>
            <w:proofErr w:type="spellStart"/>
            <w:r w:rsidR="00C5207E">
              <w:rPr>
                <w:sz w:val="24"/>
                <w:szCs w:val="24"/>
              </w:rPr>
              <w:t>habil</w:t>
            </w:r>
            <w:proofErr w:type="spellEnd"/>
            <w:r w:rsidR="00C5207E">
              <w:rPr>
                <w:sz w:val="24"/>
                <w:szCs w:val="24"/>
              </w:rPr>
              <w:t xml:space="preserve">. </w:t>
            </w:r>
            <w:proofErr w:type="spellStart"/>
            <w:r w:rsidR="00C5207E">
              <w:rPr>
                <w:sz w:val="24"/>
                <w:szCs w:val="24"/>
              </w:rPr>
              <w:t>Viskolcz</w:t>
            </w:r>
            <w:proofErr w:type="spellEnd"/>
            <w:r w:rsidR="00C5207E">
              <w:rPr>
                <w:sz w:val="24"/>
                <w:szCs w:val="24"/>
              </w:rPr>
              <w:t xml:space="preserve"> Noémi, főiskolai tanár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5C543D" w:rsidRDefault="00EC0086" w:rsidP="00C5207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>z oktató fogadóórájának időpontja,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5C543D" w:rsidRPr="0089010C" w:rsidRDefault="0089010C" w:rsidP="0089010C">
            <w:pPr>
              <w:spacing w:before="60"/>
              <w:jc w:val="both"/>
              <w:rPr>
                <w:bCs/>
                <w:sz w:val="24"/>
                <w:szCs w:val="24"/>
              </w:rPr>
            </w:pPr>
            <w:r w:rsidRPr="0089010C">
              <w:rPr>
                <w:bCs/>
                <w:sz w:val="24"/>
                <w:szCs w:val="24"/>
              </w:rPr>
              <w:t>Hétfőnként</w:t>
            </w:r>
            <w:r>
              <w:rPr>
                <w:bCs/>
                <w:sz w:val="24"/>
                <w:szCs w:val="24"/>
              </w:rPr>
              <w:t>, 9.30-11.30, Líceum (A. épület) 332. iroda.</w:t>
            </w:r>
            <w:bookmarkStart w:id="0" w:name="_GoBack"/>
            <w:bookmarkEnd w:id="0"/>
          </w:p>
          <w:p w:rsidR="00EC0086" w:rsidRPr="00B84004" w:rsidRDefault="00EF2DB8" w:rsidP="005C543D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Bejelentkezés: </w:t>
            </w:r>
            <w:hyperlink r:id="rId8" w:history="1">
              <w:r w:rsidR="00F03512" w:rsidRPr="001A6792">
                <w:rPr>
                  <w:rStyle w:val="Hiperhivatkozs"/>
                  <w:sz w:val="24"/>
                  <w:szCs w:val="24"/>
                </w:rPr>
                <w:t>veresgabor.ektf@gmail.com</w:t>
              </w:r>
            </w:hyperlink>
            <w:r w:rsidR="005C543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F2DB8">
              <w:rPr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F03512" w:rsidRPr="001A6792">
                <w:rPr>
                  <w:rStyle w:val="Hiperhivatkozs"/>
                  <w:sz w:val="24"/>
                  <w:szCs w:val="24"/>
                </w:rPr>
                <w:t>veresgabor.ektf@gmail.com</w:t>
              </w:r>
            </w:hyperlink>
            <w:r w:rsidR="005C543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kommunikáció módja és helye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2074"/>
    <w:multiLevelType w:val="hybridMultilevel"/>
    <w:tmpl w:val="69CE9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311CD"/>
    <w:multiLevelType w:val="hybridMultilevel"/>
    <w:tmpl w:val="39EE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E42601"/>
    <w:multiLevelType w:val="hybridMultilevel"/>
    <w:tmpl w:val="9654A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E9"/>
    <w:rsid w:val="0035001A"/>
    <w:rsid w:val="003E270E"/>
    <w:rsid w:val="00485DBC"/>
    <w:rsid w:val="004C666C"/>
    <w:rsid w:val="004F2008"/>
    <w:rsid w:val="005C543D"/>
    <w:rsid w:val="006A7842"/>
    <w:rsid w:val="00775D51"/>
    <w:rsid w:val="0089010C"/>
    <w:rsid w:val="008968FE"/>
    <w:rsid w:val="008E2BC1"/>
    <w:rsid w:val="009352A1"/>
    <w:rsid w:val="009C07F1"/>
    <w:rsid w:val="009C0A95"/>
    <w:rsid w:val="00A156D6"/>
    <w:rsid w:val="00A53512"/>
    <w:rsid w:val="00A97AE9"/>
    <w:rsid w:val="00BA36BC"/>
    <w:rsid w:val="00C5207E"/>
    <w:rsid w:val="00D23520"/>
    <w:rsid w:val="00EC0086"/>
    <w:rsid w:val="00EF2DB8"/>
    <w:rsid w:val="00F03512"/>
    <w:rsid w:val="00F35F5B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sgabor.ekt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esgabor.ek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ok.istvan@ektf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esgabor.ektf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EKF</cp:lastModifiedBy>
  <cp:revision>3</cp:revision>
  <dcterms:created xsi:type="dcterms:W3CDTF">2016-02-10T08:52:00Z</dcterms:created>
  <dcterms:modified xsi:type="dcterms:W3CDTF">2016-02-10T08:58:00Z</dcterms:modified>
</cp:coreProperties>
</file>